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E6FAB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079EBC2E" w14:textId="77777777" w:rsidR="004B5D5B" w:rsidRPr="00D56177" w:rsidRDefault="00E445DF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</w:t>
      </w:r>
      <w:r w:rsidR="00D56177">
        <w:rPr>
          <w:rFonts w:asciiTheme="majorHAnsi" w:hAnsiTheme="majorHAnsi" w:cstheme="majorHAnsi"/>
          <w:szCs w:val="26"/>
        </w:rPr>
        <w:t>e</w:t>
      </w:r>
      <w:r>
        <w:rPr>
          <w:rFonts w:asciiTheme="majorHAnsi" w:hAnsiTheme="majorHAnsi" w:cstheme="majorHAnsi"/>
          <w:szCs w:val="26"/>
        </w:rPr>
        <w:t>cretary for Diplomatic Security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14:paraId="6FA5E801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20633F1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4AC27083" w14:textId="77777777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45CF19E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A770AC1" w14:textId="77777777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3B98" w14:textId="77777777" w:rsidR="00B30C4A" w:rsidRPr="00D56177" w:rsidRDefault="007A362F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14:paraId="182E4E7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520702E" w14:textId="77777777" w:rsidR="00661AE5" w:rsidRPr="00E860AD" w:rsidRDefault="003910F3" w:rsidP="004E1C64">
            <w:pPr>
              <w:rPr>
                <w:rFonts w:asciiTheme="majorHAnsi" w:hAnsiTheme="majorHAnsi" w:cstheme="majorHAnsi"/>
              </w:rPr>
            </w:pPr>
            <w:r w:rsidRPr="00E860AD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6B54" w14:textId="77777777" w:rsidR="0030193E" w:rsidRPr="00E860AD" w:rsidRDefault="00AD7E59" w:rsidP="00D33A2A">
            <w:pPr>
              <w:rPr>
                <w:rFonts w:asciiTheme="majorHAnsi" w:hAnsiTheme="majorHAnsi" w:cstheme="majorHAnsi"/>
              </w:rPr>
            </w:pPr>
            <w:r w:rsidRPr="00E860AD">
              <w:rPr>
                <w:rFonts w:asciiTheme="majorHAnsi" w:hAnsiTheme="majorHAnsi" w:cstheme="majorHAnsi"/>
              </w:rPr>
              <w:t>The Department of State is the lead institution for the conduct of American diplomacy</w:t>
            </w:r>
            <w:r w:rsidR="004A5723">
              <w:rPr>
                <w:rFonts w:asciiTheme="majorHAnsi" w:hAnsiTheme="majorHAnsi" w:cstheme="majorHAnsi"/>
              </w:rPr>
              <w:t>,</w:t>
            </w:r>
            <w:r w:rsidRPr="00E860AD">
              <w:rPr>
                <w:rFonts w:asciiTheme="majorHAnsi" w:hAnsiTheme="majorHAnsi" w:cstheme="majorHAnsi"/>
              </w:rPr>
              <w:t xml:space="preserve"> and the secretary is the president’s principal foreign policy advisor.</w:t>
            </w:r>
          </w:p>
        </w:tc>
      </w:tr>
      <w:tr w:rsidR="00661AE5" w:rsidRPr="00D56177" w14:paraId="05A52E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384A948" w14:textId="77777777" w:rsidR="00661AE5" w:rsidRPr="00E860AD" w:rsidRDefault="00661AE5" w:rsidP="004E1C64">
            <w:pPr>
              <w:rPr>
                <w:rFonts w:asciiTheme="majorHAnsi" w:hAnsiTheme="majorHAnsi" w:cstheme="majorHAnsi"/>
              </w:rPr>
            </w:pPr>
            <w:r w:rsidRPr="00E860AD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13A2" w14:textId="77777777" w:rsidR="00661AE5" w:rsidRDefault="001A6298" w:rsidP="00287B72">
            <w:pPr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The assistant s</w:t>
            </w:r>
            <w:r w:rsidR="00E22D32" w:rsidRPr="00E860AD">
              <w:rPr>
                <w:rFonts w:asciiTheme="majorHAnsi" w:hAnsiTheme="majorHAnsi" w:cstheme="majorHAnsi"/>
                <w:shd w:val="clear" w:color="auto" w:fill="FFFFFF"/>
              </w:rPr>
              <w:t xml:space="preserve">ecretary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for diplomatic security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 xml:space="preserve"> has responsibilities both domestically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 xml:space="preserve">and abroad, </w:t>
            </w:r>
            <w:r w:rsidR="009C6991">
              <w:rPr>
                <w:rFonts w:asciiTheme="majorHAnsi" w:hAnsiTheme="majorHAnsi" w:cstheme="majorHAnsi"/>
                <w:shd w:val="clear" w:color="auto" w:fill="FFFFFF"/>
              </w:rPr>
              <w:t>oversee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>ing</w:t>
            </w:r>
            <w:r w:rsidR="009C6991"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E22D32" w:rsidRPr="00E860AD">
              <w:rPr>
                <w:rFonts w:asciiTheme="majorHAnsi" w:hAnsiTheme="majorHAnsi" w:cstheme="majorHAnsi"/>
                <w:shd w:val="clear" w:color="auto" w:fill="FFFFFF"/>
              </w:rPr>
              <w:t>Department of State sec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urity programs to protect U.S. g</w:t>
            </w:r>
            <w:r w:rsidR="00E22D32" w:rsidRPr="00E860AD">
              <w:rPr>
                <w:rFonts w:asciiTheme="majorHAnsi" w:hAnsiTheme="majorHAnsi" w:cstheme="majorHAnsi"/>
                <w:shd w:val="clear" w:color="auto" w:fill="FFFFFF"/>
              </w:rPr>
              <w:t>overnment employees and facilities under chief of mission authority ov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erseas from terrorist, criminal</w:t>
            </w:r>
            <w:r w:rsidR="00E22D32" w:rsidRPr="00E860AD">
              <w:rPr>
                <w:rFonts w:asciiTheme="majorHAnsi" w:hAnsiTheme="majorHAnsi" w:cstheme="majorHAnsi"/>
                <w:shd w:val="clear" w:color="auto" w:fill="FFFFFF"/>
              </w:rPr>
              <w:t xml:space="preserve"> or technical attack, and ensur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>ing</w:t>
            </w:r>
            <w:r w:rsidR="00E22D32" w:rsidRPr="00E860AD">
              <w:rPr>
                <w:rFonts w:asciiTheme="majorHAnsi" w:hAnsiTheme="majorHAnsi" w:cstheme="majorHAnsi"/>
                <w:shd w:val="clear" w:color="auto" w:fill="FFFFFF"/>
              </w:rPr>
              <w:t xml:space="preserve"> the integrity of classified national security information produced and stored in these facilities</w:t>
            </w:r>
            <w:r w:rsidR="00287B72" w:rsidRPr="00E860AD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  <w:p w14:paraId="01811DF3" w14:textId="77777777" w:rsidR="009A6B82" w:rsidRDefault="009A6B82" w:rsidP="00287B72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51669C90" w14:textId="77777777" w:rsidR="000630AF" w:rsidRDefault="000630AF" w:rsidP="009A6B82">
            <w:pPr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Domestically, the assistant secretary:</w:t>
            </w:r>
          </w:p>
          <w:p w14:paraId="68911D5F" w14:textId="77777777" w:rsidR="000630AF" w:rsidRDefault="009A6B82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 w:rsidRPr="003E2C1F">
              <w:rPr>
                <w:rFonts w:asciiTheme="majorHAnsi" w:hAnsiTheme="majorHAnsi" w:cstheme="majorHAnsi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AB35997" wp14:editId="3D80B8B1">
                      <wp:simplePos x="0" y="0"/>
                      <wp:positionH relativeFrom="column">
                        <wp:posOffset>1113330</wp:posOffset>
                      </wp:positionH>
                      <wp:positionV relativeFrom="paragraph">
                        <wp:posOffset>907688</wp:posOffset>
                      </wp:positionV>
                      <wp:extent cx="33480" cy="19260"/>
                      <wp:effectExtent l="38100" t="38100" r="4318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480" cy="19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9BCA1A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87.35pt;margin-top:71.15pt;width:3.1pt;height: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">
                      <v:imagedata r:id="rId12" o:title=""/>
                    </v:shape>
                  </w:pict>
                </mc:Fallback>
              </mc:AlternateContent>
            </w:r>
            <w:r w:rsidR="000630AF">
              <w:rPr>
                <w:rFonts w:asciiTheme="majorHAnsi" w:hAnsiTheme="majorHAnsi" w:cstheme="majorHAnsi"/>
                <w:shd w:val="clear" w:color="auto" w:fill="FFFFFF"/>
              </w:rPr>
              <w:t>P</w:t>
            </w:r>
            <w:r w:rsidRPr="003E2C1F">
              <w:rPr>
                <w:rFonts w:asciiTheme="majorHAnsi" w:hAnsiTheme="majorHAnsi" w:cstheme="majorHAnsi"/>
                <w:shd w:val="clear" w:color="auto" w:fill="FFFFFF"/>
              </w:rPr>
              <w:t>rovid</w:t>
            </w:r>
            <w:r w:rsidR="009C6991" w:rsidRPr="003E2C1F">
              <w:rPr>
                <w:rFonts w:asciiTheme="majorHAnsi" w:hAnsiTheme="majorHAnsi" w:cstheme="majorHAnsi"/>
                <w:shd w:val="clear" w:color="auto" w:fill="FFFFFF"/>
              </w:rPr>
              <w:t>e</w:t>
            </w:r>
            <w:r w:rsidR="000630AF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9C6991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personal protection for the secretary</w:t>
            </w:r>
            <w:r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and distinguished foreign visitors below</w:t>
            </w:r>
            <w:r w:rsidR="009C6991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the rank of head of state</w:t>
            </w:r>
          </w:p>
          <w:p w14:paraId="2220C1BF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E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nsures the physical protection of State Department facilities in the United States</w:t>
            </w:r>
          </w:p>
          <w:p w14:paraId="5DB57601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W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orks with foreign government diplomatic and consular facilities to ensure protection of their personnel and facilities in the U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nited States</w:t>
            </w:r>
          </w:p>
          <w:p w14:paraId="157CF85B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C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onducts background investigation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for State Department employees and prospective employees</w:t>
            </w:r>
          </w:p>
          <w:p w14:paraId="7650756D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irects the security training of 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>federal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employees assigned overseas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under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c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hief of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m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ission authority</w:t>
            </w:r>
          </w:p>
          <w:p w14:paraId="07B5C38C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irects an all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-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source intelligence operation focused on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the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protection of diplomatic and consular facilities</w:t>
            </w:r>
          </w:p>
          <w:p w14:paraId="631B8987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irects 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Department of State counterintelligence operations</w:t>
            </w:r>
          </w:p>
          <w:p w14:paraId="3277FEAC" w14:textId="77777777" w:rsidR="000630AF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irect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>s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criminal investigations of 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>visa regulations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 xml:space="preserve">and passport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violations</w:t>
            </w:r>
          </w:p>
          <w:p w14:paraId="4071E546" w14:textId="77777777" w:rsidR="009A6B82" w:rsidRDefault="000630AF" w:rsidP="003E2C1F">
            <w:pPr>
              <w:pStyle w:val="ListParagraph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C</w:t>
            </w:r>
            <w:r w:rsidR="00E2102D" w:rsidRPr="003E2C1F">
              <w:rPr>
                <w:rFonts w:asciiTheme="majorHAnsi" w:hAnsiTheme="majorHAnsi" w:cstheme="majorHAnsi"/>
                <w:shd w:val="clear" w:color="auto" w:fill="FFFFFF"/>
              </w:rPr>
              <w:t>oordinates with the chief information o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fficer on information security requirements </w:t>
            </w:r>
          </w:p>
          <w:p w14:paraId="6C7591A2" w14:textId="77777777" w:rsidR="000630AF" w:rsidRDefault="000630AF" w:rsidP="003E2C1F">
            <w:pPr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7560E092" w14:textId="77777777" w:rsidR="000630AF" w:rsidRPr="003E2C1F" w:rsidRDefault="000630AF" w:rsidP="003E2C1F">
            <w:pPr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Overseas, the assistant secretary:</w:t>
            </w:r>
          </w:p>
          <w:p w14:paraId="20943076" w14:textId="77777777" w:rsidR="009A6B82" w:rsidRDefault="009A6B82" w:rsidP="009A6B82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theme="majorHAnsi"/>
                <w:shd w:val="clear" w:color="auto" w:fill="FFFFFF"/>
              </w:rPr>
            </w:pPr>
          </w:p>
          <w:p w14:paraId="7013D63D" w14:textId="77777777" w:rsidR="000630AF" w:rsidRDefault="000630AF" w:rsidP="003E2C1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D</w:t>
            </w:r>
            <w:r w:rsidR="00FF7C0C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irects deployed regional security officers and </w:t>
            </w:r>
            <w:r w:rsidR="00D3541E" w:rsidRPr="003E2C1F">
              <w:rPr>
                <w:rFonts w:asciiTheme="majorHAnsi" w:hAnsiTheme="majorHAnsi" w:cstheme="majorHAnsi"/>
                <w:shd w:val="clear" w:color="auto" w:fill="FFFFFF"/>
              </w:rPr>
              <w:t>assistant regional security officers, security electronic officers</w:t>
            </w:r>
            <w:r w:rsidR="004E255C">
              <w:rPr>
                <w:rFonts w:asciiTheme="majorHAnsi" w:hAnsiTheme="majorHAnsi" w:cstheme="majorHAnsi"/>
                <w:shd w:val="clear" w:color="auto" w:fill="FFFFFF"/>
              </w:rPr>
              <w:t>,</w:t>
            </w:r>
            <w:r w:rsidR="00D3541E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 s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ecurity </w:t>
            </w:r>
            <w:r w:rsidR="00D3541E" w:rsidRPr="003E2C1F">
              <w:rPr>
                <w:rFonts w:asciiTheme="majorHAnsi" w:hAnsiTheme="majorHAnsi" w:cstheme="majorHAnsi"/>
                <w:shd w:val="clear" w:color="auto" w:fill="FFFFFF"/>
              </w:rPr>
              <w:t>technical s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pe</w:t>
            </w:r>
            <w:r w:rsidR="0035499E" w:rsidRPr="003E2C1F">
              <w:rPr>
                <w:rFonts w:asciiTheme="majorHAnsi" w:hAnsiTheme="majorHAnsi" w:cstheme="majorHAnsi"/>
                <w:shd w:val="clear" w:color="auto" w:fill="FFFFFF"/>
              </w:rPr>
              <w:t>cialists and diplomatic c</w:t>
            </w:r>
            <w:r w:rsidR="00CA54DF" w:rsidRPr="003E2C1F">
              <w:rPr>
                <w:rFonts w:asciiTheme="majorHAnsi" w:hAnsiTheme="majorHAnsi" w:cstheme="majorHAnsi"/>
                <w:shd w:val="clear" w:color="auto" w:fill="FFFFFF"/>
              </w:rPr>
              <w:t>ouriers</w:t>
            </w:r>
          </w:p>
          <w:p w14:paraId="440EC4EA" w14:textId="77777777" w:rsidR="009A6B82" w:rsidRPr="003E2C1F" w:rsidRDefault="000630AF" w:rsidP="003E2C1F">
            <w:pPr>
              <w:pStyle w:val="ListParagraph"/>
              <w:numPr>
                <w:ilvl w:val="0"/>
                <w:numId w:val="44"/>
              </w:numPr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E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nsures coordination with the United States Marine Corps Security Group and the United State</w:t>
            </w:r>
            <w:r w:rsidR="00CA54DF" w:rsidRPr="003E2C1F">
              <w:rPr>
                <w:rFonts w:asciiTheme="majorHAnsi" w:hAnsiTheme="majorHAnsi" w:cstheme="majorHAnsi"/>
                <w:shd w:val="clear" w:color="auto" w:fill="FFFFFF"/>
              </w:rPr>
              <w:t xml:space="preserve">s Navy Construction Battalion </w:t>
            </w:r>
            <w:r w:rsidR="009A6B82" w:rsidRPr="003E2C1F">
              <w:rPr>
                <w:rFonts w:asciiTheme="majorHAnsi" w:hAnsiTheme="majorHAnsi" w:cstheme="majorHAnsi"/>
                <w:shd w:val="clear" w:color="auto" w:fill="FFFFFF"/>
              </w:rPr>
              <w:t>for the provision of support</w:t>
            </w:r>
          </w:p>
        </w:tc>
      </w:tr>
      <w:tr w:rsidR="00661AE5" w:rsidRPr="00D56177" w14:paraId="395C880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CF3219B" w14:textId="7777777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0384" w14:textId="4FF7BF43" w:rsidR="00661AE5" w:rsidRPr="00D56177" w:rsidRDefault="00220D75" w:rsidP="006A37BC">
            <w:pPr>
              <w:rPr>
                <w:rFonts w:asciiTheme="majorHAnsi" w:hAnsiTheme="majorHAnsi" w:cstheme="majorHAnsi"/>
                <w:bCs/>
              </w:rPr>
            </w:pPr>
            <w:r w:rsidRPr="00220D75">
              <w:rPr>
                <w:rFonts w:asciiTheme="majorHAnsi" w:hAnsiTheme="majorHAnsi" w:cstheme="majorHAnsi"/>
                <w:bCs/>
              </w:rPr>
              <w:t>Level IV $</w:t>
            </w:r>
            <w:r w:rsidR="006A37BC">
              <w:rPr>
                <w:rFonts w:asciiTheme="majorHAnsi" w:hAnsiTheme="majorHAnsi" w:cstheme="majorHAnsi"/>
                <w:bCs/>
              </w:rPr>
              <w:t>155,500</w:t>
            </w:r>
            <w:r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6A37B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559C7B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DDAC99C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3C70" w14:textId="77777777" w:rsidR="00D33A2A" w:rsidRPr="00D56177" w:rsidRDefault="004A5723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</w:t>
            </w:r>
            <w:r w:rsidR="00F267EB">
              <w:rPr>
                <w:rFonts w:asciiTheme="majorHAnsi" w:hAnsiTheme="majorHAnsi" w:cstheme="majorHAnsi"/>
              </w:rPr>
              <w:t>ecretary for Management</w:t>
            </w:r>
            <w:r w:rsidR="00F267EB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18D5F8D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F3D2C36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0AE34F9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3B85F97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1DFD" w14:textId="7BB590C7" w:rsidR="004A5723" w:rsidRPr="004A5723" w:rsidRDefault="004A5723" w:rsidP="00C00EB0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Bureau of Diplomatic Security had a fiscal 2014 budget of $1.</w:t>
            </w:r>
            <w:r w:rsidR="00221AC7">
              <w:rPr>
                <w:rFonts w:asciiTheme="majorHAnsi" w:hAnsiTheme="majorHAnsi" w:cstheme="majorHAnsi"/>
                <w:bCs/>
              </w:rPr>
              <w:t>597</w:t>
            </w:r>
            <w:r>
              <w:rPr>
                <w:rFonts w:asciiTheme="majorHAnsi" w:hAnsiTheme="majorHAnsi" w:cstheme="majorHAnsi"/>
                <w:bCs/>
              </w:rPr>
              <w:t xml:space="preserve"> billion (budget o</w:t>
            </w:r>
            <w:r w:rsidRPr="004A5723">
              <w:rPr>
                <w:rFonts w:asciiTheme="majorHAnsi" w:hAnsiTheme="majorHAnsi" w:cstheme="majorHAnsi"/>
                <w:bCs/>
              </w:rPr>
              <w:t>utlays)</w:t>
            </w:r>
            <w:r>
              <w:rPr>
                <w:rFonts w:asciiTheme="majorHAnsi" w:hAnsiTheme="majorHAnsi" w:cstheme="majorHAnsi"/>
                <w:bCs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  <w:r w:rsidR="00F361AA">
              <w:rPr>
                <w:rFonts w:asciiTheme="majorHAnsi" w:hAnsiTheme="majorHAnsi" w:cstheme="majorHAnsi"/>
                <w:bCs/>
              </w:rPr>
              <w:t xml:space="preserve"> The assistant secretary oversees </w:t>
            </w:r>
            <w:r w:rsidR="00707E4C">
              <w:rPr>
                <w:rFonts w:asciiTheme="majorHAnsi" w:hAnsiTheme="majorHAnsi" w:cstheme="majorHAnsi"/>
                <w:bCs/>
              </w:rPr>
              <w:t>the</w:t>
            </w:r>
            <w:r w:rsidR="00F361AA">
              <w:rPr>
                <w:rFonts w:asciiTheme="majorHAnsi" w:hAnsiTheme="majorHAnsi" w:cstheme="majorHAnsi"/>
                <w:bCs/>
              </w:rPr>
              <w:t xml:space="preserve"> Overseas Security Advisory Council, a senior coordinator for security infrastructure, a principal deputy assistant se</w:t>
            </w:r>
            <w:r w:rsidR="00C00EB0">
              <w:rPr>
                <w:rFonts w:asciiTheme="majorHAnsi" w:hAnsiTheme="majorHAnsi" w:cstheme="majorHAnsi"/>
                <w:bCs/>
              </w:rPr>
              <w:t>cretary for diplomatic security</w:t>
            </w:r>
            <w:r w:rsidR="00F361AA">
              <w:rPr>
                <w:rFonts w:asciiTheme="majorHAnsi" w:hAnsiTheme="majorHAnsi" w:cstheme="majorHAnsi"/>
                <w:bCs/>
              </w:rPr>
              <w:t xml:space="preserve">, an </w:t>
            </w:r>
            <w:r w:rsidR="00057BB5">
              <w:rPr>
                <w:rFonts w:asciiTheme="majorHAnsi" w:hAnsiTheme="majorHAnsi" w:cstheme="majorHAnsi"/>
                <w:bCs/>
              </w:rPr>
              <w:t>office of countermeasures and information s</w:t>
            </w:r>
            <w:r w:rsidR="00F361AA">
              <w:rPr>
                <w:rFonts w:asciiTheme="majorHAnsi" w:hAnsiTheme="majorHAnsi" w:cstheme="majorHAnsi"/>
                <w:bCs/>
              </w:rPr>
              <w:t>ecurity, and an executive director for diplomatic security.</w:t>
            </w:r>
            <w:r w:rsidR="007D6B05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14:paraId="1A10C309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D716E82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4779" w14:textId="0DB7B12B" w:rsidR="004576C6" w:rsidRDefault="006D17A9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Establishes and operates</w:t>
            </w:r>
            <w:r w:rsidR="004576C6">
              <w:rPr>
                <w:rFonts w:asciiTheme="majorHAnsi" w:hAnsiTheme="majorHAnsi" w:cstheme="majorHAnsi"/>
                <w:bCs/>
              </w:rPr>
              <w:t xml:space="preserve"> security </w:t>
            </w:r>
            <w:r w:rsidR="00BB7470">
              <w:rPr>
                <w:rFonts w:asciiTheme="majorHAnsi" w:hAnsiTheme="majorHAnsi" w:cstheme="majorHAnsi"/>
                <w:bCs/>
              </w:rPr>
              <w:t xml:space="preserve">and protective functions </w:t>
            </w:r>
            <w:r w:rsidR="00A86AE2">
              <w:rPr>
                <w:rFonts w:asciiTheme="majorHAnsi" w:hAnsiTheme="majorHAnsi" w:cstheme="majorHAnsi"/>
                <w:bCs/>
              </w:rPr>
              <w:t xml:space="preserve">at posts </w:t>
            </w:r>
            <w:r w:rsidR="00BB7470">
              <w:rPr>
                <w:rFonts w:asciiTheme="majorHAnsi" w:hAnsiTheme="majorHAnsi" w:cstheme="majorHAnsi"/>
                <w:bCs/>
              </w:rPr>
              <w:t>abroad</w:t>
            </w:r>
          </w:p>
          <w:p w14:paraId="6027A30E" w14:textId="77777777" w:rsidR="004576C6" w:rsidRDefault="004576C6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Develops and implements communications, computer and information </w:t>
            </w:r>
            <w:r w:rsidR="00BB7470">
              <w:rPr>
                <w:rFonts w:asciiTheme="majorHAnsi" w:hAnsiTheme="majorHAnsi" w:cstheme="majorHAnsi"/>
                <w:bCs/>
              </w:rPr>
              <w:t>security</w:t>
            </w:r>
          </w:p>
          <w:p w14:paraId="6BA72F78" w14:textId="77777777" w:rsidR="004576C6" w:rsidRDefault="004576C6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Conducts emergency </w:t>
            </w:r>
            <w:r w:rsidR="00BB7470">
              <w:rPr>
                <w:rFonts w:asciiTheme="majorHAnsi" w:hAnsiTheme="majorHAnsi" w:cstheme="majorHAnsi"/>
                <w:bCs/>
              </w:rPr>
              <w:t>planning</w:t>
            </w:r>
          </w:p>
          <w:p w14:paraId="07D4F134" w14:textId="77777777" w:rsidR="004576C6" w:rsidRDefault="004576C6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Establishes and operates local guard </w:t>
            </w:r>
            <w:r w:rsidR="00690F3B">
              <w:rPr>
                <w:rFonts w:asciiTheme="majorHAnsi" w:hAnsiTheme="majorHAnsi" w:cstheme="majorHAnsi"/>
                <w:bCs/>
              </w:rPr>
              <w:t>services</w:t>
            </w:r>
          </w:p>
          <w:p w14:paraId="0F360CDE" w14:textId="77777777" w:rsidR="00412137" w:rsidRDefault="00412137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Supervises the U</w:t>
            </w:r>
            <w:r w:rsidR="00A86AE2">
              <w:rPr>
                <w:rFonts w:asciiTheme="majorHAnsi" w:hAnsiTheme="majorHAnsi" w:cstheme="majorHAnsi"/>
                <w:bCs/>
              </w:rPr>
              <w:t>.S.</w:t>
            </w:r>
            <w:r>
              <w:rPr>
                <w:rFonts w:asciiTheme="majorHAnsi" w:hAnsiTheme="majorHAnsi" w:cstheme="majorHAnsi"/>
                <w:bCs/>
              </w:rPr>
              <w:t xml:space="preserve"> Marine Corps security guard </w:t>
            </w:r>
            <w:r w:rsidR="00BB7470">
              <w:rPr>
                <w:rFonts w:asciiTheme="majorHAnsi" w:hAnsiTheme="majorHAnsi" w:cstheme="majorHAnsi"/>
                <w:bCs/>
              </w:rPr>
              <w:t>program</w:t>
            </w:r>
          </w:p>
          <w:p w14:paraId="2798643C" w14:textId="3CFAE42B" w:rsidR="00412137" w:rsidRDefault="00412137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Serves as</w:t>
            </w:r>
            <w:r w:rsidR="00690F3B">
              <w:rPr>
                <w:rFonts w:asciiTheme="majorHAnsi" w:hAnsiTheme="majorHAnsi" w:cstheme="majorHAnsi"/>
                <w:bCs/>
              </w:rPr>
              <w:t xml:space="preserve"> a</w:t>
            </w:r>
            <w:r>
              <w:rPr>
                <w:rFonts w:asciiTheme="majorHAnsi" w:hAnsiTheme="majorHAnsi" w:cstheme="majorHAnsi"/>
                <w:bCs/>
              </w:rPr>
              <w:t xml:space="preserve"> liaison </w:t>
            </w:r>
            <w:r w:rsidR="00057BB5">
              <w:rPr>
                <w:rFonts w:asciiTheme="majorHAnsi" w:hAnsiTheme="majorHAnsi" w:cstheme="majorHAnsi"/>
                <w:bCs/>
              </w:rPr>
              <w:t>to support American private sector interests overseas</w:t>
            </w:r>
          </w:p>
          <w:p w14:paraId="1C4A257F" w14:textId="77777777" w:rsidR="00412137" w:rsidRDefault="00412137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Protects foreign missions and international o</w:t>
            </w:r>
            <w:r w:rsidR="001A441D">
              <w:rPr>
                <w:rFonts w:asciiTheme="majorHAnsi" w:hAnsiTheme="majorHAnsi" w:cstheme="majorHAnsi"/>
                <w:bCs/>
              </w:rPr>
              <w:t>rganizations</w:t>
            </w:r>
            <w:r w:rsidR="00A86AE2">
              <w:rPr>
                <w:rFonts w:asciiTheme="majorHAnsi" w:hAnsiTheme="majorHAnsi" w:cstheme="majorHAnsi"/>
                <w:bCs/>
              </w:rPr>
              <w:t>,</w:t>
            </w:r>
            <w:r w:rsidR="00C477DF">
              <w:rPr>
                <w:rFonts w:asciiTheme="majorHAnsi" w:hAnsiTheme="majorHAnsi" w:cstheme="majorHAnsi"/>
                <w:bCs/>
              </w:rPr>
              <w:t xml:space="preserve"> and</w:t>
            </w:r>
            <w:r w:rsidR="001A441D">
              <w:rPr>
                <w:rFonts w:asciiTheme="majorHAnsi" w:hAnsiTheme="majorHAnsi" w:cstheme="majorHAnsi"/>
                <w:bCs/>
              </w:rPr>
              <w:t xml:space="preserve"> foreign officials</w:t>
            </w:r>
            <w:r w:rsidR="00AC1898">
              <w:rPr>
                <w:rFonts w:asciiTheme="majorHAnsi" w:hAnsiTheme="majorHAnsi" w:cstheme="majorHAnsi"/>
                <w:bCs/>
              </w:rPr>
              <w:t xml:space="preserve"> and diplomatic </w:t>
            </w:r>
            <w:r w:rsidR="00BB7470">
              <w:rPr>
                <w:rFonts w:asciiTheme="majorHAnsi" w:hAnsiTheme="majorHAnsi" w:cstheme="majorHAnsi"/>
                <w:bCs/>
              </w:rPr>
              <w:t>personnel</w:t>
            </w:r>
            <w:r w:rsidR="00A86AE2">
              <w:rPr>
                <w:rFonts w:asciiTheme="majorHAnsi" w:hAnsiTheme="majorHAnsi" w:cstheme="majorHAnsi"/>
                <w:bCs/>
              </w:rPr>
              <w:t>,</w:t>
            </w:r>
            <w:r w:rsidR="00BB7470">
              <w:rPr>
                <w:rFonts w:asciiTheme="majorHAnsi" w:hAnsiTheme="majorHAnsi" w:cstheme="majorHAnsi"/>
                <w:bCs/>
              </w:rPr>
              <w:t xml:space="preserve"> as authorized by law</w:t>
            </w:r>
          </w:p>
          <w:p w14:paraId="638D287D" w14:textId="7F07C869" w:rsidR="00AC1898" w:rsidRDefault="00057BB5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Protects the secretary</w:t>
            </w:r>
            <w:r w:rsidR="00AC1898">
              <w:rPr>
                <w:rFonts w:asciiTheme="majorHAnsi" w:hAnsiTheme="majorHAnsi" w:cstheme="majorHAnsi"/>
                <w:bCs/>
              </w:rPr>
              <w:t xml:space="preserve"> and o</w:t>
            </w:r>
            <w:r w:rsidR="00BC5426">
              <w:rPr>
                <w:rFonts w:asciiTheme="majorHAnsi" w:hAnsiTheme="majorHAnsi" w:cstheme="majorHAnsi"/>
                <w:bCs/>
              </w:rPr>
              <w:t>ther persons designated by the s</w:t>
            </w:r>
            <w:r w:rsidR="00AC1898">
              <w:rPr>
                <w:rFonts w:asciiTheme="majorHAnsi" w:hAnsiTheme="majorHAnsi" w:cstheme="majorHAnsi"/>
                <w:bCs/>
              </w:rPr>
              <w:t xml:space="preserve">ecretary </w:t>
            </w:r>
            <w:r w:rsidR="00BC5426">
              <w:rPr>
                <w:rFonts w:asciiTheme="majorHAnsi" w:hAnsiTheme="majorHAnsi" w:cstheme="majorHAnsi"/>
                <w:bCs/>
              </w:rPr>
              <w:t>of s</w:t>
            </w:r>
            <w:r w:rsidR="008A486F">
              <w:rPr>
                <w:rFonts w:asciiTheme="majorHAnsi" w:hAnsiTheme="majorHAnsi" w:cstheme="majorHAnsi"/>
                <w:bCs/>
              </w:rPr>
              <w:t>tates as authorized by law</w:t>
            </w:r>
          </w:p>
          <w:p w14:paraId="39573BD2" w14:textId="77777777" w:rsidR="00AC1898" w:rsidRDefault="00E27BF2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Oversees p</w:t>
            </w:r>
            <w:r w:rsidR="00AC1898">
              <w:rPr>
                <w:rFonts w:asciiTheme="majorHAnsi" w:hAnsiTheme="majorHAnsi" w:cstheme="majorHAnsi"/>
                <w:bCs/>
              </w:rPr>
              <w:t>hysical protection of S</w:t>
            </w:r>
            <w:r>
              <w:rPr>
                <w:rFonts w:asciiTheme="majorHAnsi" w:hAnsiTheme="majorHAnsi" w:cstheme="majorHAnsi"/>
                <w:bCs/>
              </w:rPr>
              <w:t xml:space="preserve">tate </w:t>
            </w:r>
            <w:r w:rsidR="00A86AE2">
              <w:rPr>
                <w:rFonts w:asciiTheme="majorHAnsi" w:hAnsiTheme="majorHAnsi" w:cstheme="majorHAnsi"/>
                <w:bCs/>
              </w:rPr>
              <w:t xml:space="preserve">Department </w:t>
            </w:r>
            <w:r>
              <w:rPr>
                <w:rFonts w:asciiTheme="majorHAnsi" w:hAnsiTheme="majorHAnsi" w:cstheme="majorHAnsi"/>
                <w:bCs/>
              </w:rPr>
              <w:t>facilities, communications</w:t>
            </w:r>
            <w:r w:rsidR="00C477DF">
              <w:rPr>
                <w:rFonts w:asciiTheme="majorHAnsi" w:hAnsiTheme="majorHAnsi" w:cstheme="majorHAnsi"/>
                <w:bCs/>
              </w:rPr>
              <w:t>,</w:t>
            </w:r>
            <w:r w:rsidR="00AC1898">
              <w:rPr>
                <w:rFonts w:asciiTheme="majorHAnsi" w:hAnsiTheme="majorHAnsi" w:cstheme="majorHAnsi"/>
                <w:bCs/>
              </w:rPr>
              <w:t xml:space="preserve"> and computer and information systems</w:t>
            </w:r>
          </w:p>
          <w:p w14:paraId="629EBD28" w14:textId="77777777" w:rsidR="00AC1898" w:rsidRDefault="00AC1898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Carries out the rewards program for information con</w:t>
            </w:r>
            <w:r w:rsidR="00EF24E1">
              <w:rPr>
                <w:rFonts w:asciiTheme="majorHAnsi" w:hAnsiTheme="majorHAnsi" w:cstheme="majorHAnsi"/>
                <w:bCs/>
              </w:rPr>
              <w:t>cerning international terrorism</w:t>
            </w:r>
          </w:p>
          <w:p w14:paraId="7ECB8783" w14:textId="77777777" w:rsidR="00AC1898" w:rsidRDefault="00AC1898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Perform</w:t>
            </w:r>
            <w:r w:rsidR="00D73E25">
              <w:rPr>
                <w:rFonts w:asciiTheme="majorHAnsi" w:hAnsiTheme="majorHAnsi" w:cstheme="majorHAnsi"/>
                <w:bCs/>
              </w:rPr>
              <w:t xml:space="preserve">s other security, investigative </w:t>
            </w:r>
            <w:r>
              <w:rPr>
                <w:rFonts w:asciiTheme="majorHAnsi" w:hAnsiTheme="majorHAnsi" w:cstheme="majorHAnsi"/>
                <w:bCs/>
              </w:rPr>
              <w:t xml:space="preserve">and protective matters </w:t>
            </w:r>
            <w:r w:rsidR="00A02ACA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>uthorized by law</w:t>
            </w:r>
          </w:p>
          <w:p w14:paraId="611AA094" w14:textId="77777777" w:rsidR="00AC1898" w:rsidRDefault="00AC1898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Develops and </w:t>
            </w:r>
            <w:r w:rsidR="00A02ACA">
              <w:rPr>
                <w:rFonts w:asciiTheme="majorHAnsi" w:hAnsiTheme="majorHAnsi" w:cstheme="majorHAnsi"/>
                <w:bCs/>
              </w:rPr>
              <w:t>coordinates</w:t>
            </w:r>
            <w:r>
              <w:rPr>
                <w:rFonts w:asciiTheme="majorHAnsi" w:hAnsiTheme="majorHAnsi" w:cstheme="majorHAnsi"/>
                <w:bCs/>
              </w:rPr>
              <w:t xml:space="preserve"> counterterrorism planning, threat</w:t>
            </w:r>
            <w:r w:rsidR="007063CD">
              <w:rPr>
                <w:rFonts w:asciiTheme="majorHAnsi" w:hAnsiTheme="majorHAnsi" w:cstheme="majorHAnsi"/>
                <w:bCs/>
              </w:rPr>
              <w:t>-</w:t>
            </w:r>
            <w:r w:rsidR="00A02ACA">
              <w:rPr>
                <w:rFonts w:asciiTheme="majorHAnsi" w:hAnsiTheme="majorHAnsi" w:cstheme="majorHAnsi"/>
                <w:bCs/>
              </w:rPr>
              <w:t>analysis pro</w:t>
            </w:r>
            <w:r w:rsidR="00D73E25">
              <w:rPr>
                <w:rFonts w:asciiTheme="majorHAnsi" w:hAnsiTheme="majorHAnsi" w:cstheme="majorHAnsi"/>
                <w:bCs/>
              </w:rPr>
              <w:t>grams and liaison</w:t>
            </w:r>
            <w:r w:rsidR="00C477DF">
              <w:rPr>
                <w:rFonts w:asciiTheme="majorHAnsi" w:hAnsiTheme="majorHAnsi" w:cstheme="majorHAnsi"/>
                <w:bCs/>
              </w:rPr>
              <w:t xml:space="preserve"> efforts</w:t>
            </w:r>
            <w:r w:rsidR="00D73E25">
              <w:rPr>
                <w:rFonts w:asciiTheme="majorHAnsi" w:hAnsiTheme="majorHAnsi" w:cstheme="majorHAnsi"/>
                <w:bCs/>
              </w:rPr>
              <w:t xml:space="preserve"> with other f</w:t>
            </w:r>
            <w:r>
              <w:rPr>
                <w:rFonts w:asciiTheme="majorHAnsi" w:hAnsiTheme="majorHAnsi" w:cstheme="majorHAnsi"/>
                <w:bCs/>
              </w:rPr>
              <w:t>ederal agenc</w:t>
            </w:r>
            <w:r w:rsidR="00D73E25">
              <w:rPr>
                <w:rFonts w:asciiTheme="majorHAnsi" w:hAnsiTheme="majorHAnsi" w:cstheme="majorHAnsi"/>
                <w:bCs/>
              </w:rPr>
              <w:t xml:space="preserve">ies to carry out </w:t>
            </w:r>
            <w:r w:rsidR="003349E6">
              <w:rPr>
                <w:rFonts w:asciiTheme="majorHAnsi" w:hAnsiTheme="majorHAnsi" w:cstheme="majorHAnsi"/>
                <w:bCs/>
              </w:rPr>
              <w:t>these duties</w:t>
            </w:r>
          </w:p>
          <w:p w14:paraId="558F2E7F" w14:textId="77777777" w:rsidR="00AC1898" w:rsidRDefault="00A02ACA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Develops and implements</w:t>
            </w:r>
            <w:r w:rsidR="00974E26">
              <w:rPr>
                <w:rFonts w:asciiTheme="majorHAnsi" w:hAnsiTheme="majorHAnsi" w:cstheme="majorHAnsi"/>
                <w:bCs/>
              </w:rPr>
              <w:t xml:space="preserve"> </w:t>
            </w:r>
            <w:r w:rsidR="00455061">
              <w:rPr>
                <w:rFonts w:asciiTheme="majorHAnsi" w:hAnsiTheme="majorHAnsi" w:cstheme="majorHAnsi"/>
                <w:bCs/>
              </w:rPr>
              <w:t>technical and physical security programs, including security-</w:t>
            </w:r>
            <w:r>
              <w:rPr>
                <w:rFonts w:asciiTheme="majorHAnsi" w:hAnsiTheme="majorHAnsi" w:cstheme="majorHAnsi"/>
                <w:bCs/>
              </w:rPr>
              <w:t>related</w:t>
            </w:r>
            <w:r w:rsidR="00455061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construction</w:t>
            </w:r>
            <w:r w:rsidR="007063CD">
              <w:rPr>
                <w:rFonts w:asciiTheme="majorHAnsi" w:hAnsiTheme="majorHAnsi" w:cstheme="majorHAnsi"/>
                <w:bCs/>
              </w:rPr>
              <w:t xml:space="preserve"> and security related to </w:t>
            </w:r>
            <w:r w:rsidR="00455061">
              <w:rPr>
                <w:rFonts w:asciiTheme="majorHAnsi" w:hAnsiTheme="majorHAnsi" w:cstheme="majorHAnsi"/>
                <w:bCs/>
              </w:rPr>
              <w:t xml:space="preserve">radio </w:t>
            </w:r>
            <w:r w:rsidR="007063CD">
              <w:rPr>
                <w:rFonts w:asciiTheme="majorHAnsi" w:hAnsiTheme="majorHAnsi" w:cstheme="majorHAnsi"/>
                <w:bCs/>
              </w:rPr>
              <w:t xml:space="preserve">communications, </w:t>
            </w:r>
            <w:r w:rsidR="00455061">
              <w:rPr>
                <w:rFonts w:asciiTheme="majorHAnsi" w:hAnsiTheme="majorHAnsi" w:cstheme="majorHAnsi"/>
                <w:bCs/>
              </w:rPr>
              <w:t xml:space="preserve">personnel, armored </w:t>
            </w:r>
            <w:r>
              <w:rPr>
                <w:rFonts w:asciiTheme="majorHAnsi" w:hAnsiTheme="majorHAnsi" w:cstheme="majorHAnsi"/>
                <w:bCs/>
              </w:rPr>
              <w:t>vehicles</w:t>
            </w:r>
            <w:r w:rsidR="00455061">
              <w:rPr>
                <w:rFonts w:asciiTheme="majorHAnsi" w:hAnsiTheme="majorHAnsi" w:cstheme="majorHAnsi"/>
                <w:bCs/>
              </w:rPr>
              <w:t>,</w:t>
            </w:r>
            <w:r w:rsidR="00C477DF">
              <w:rPr>
                <w:rFonts w:asciiTheme="majorHAnsi" w:hAnsiTheme="majorHAnsi" w:cstheme="majorHAnsi"/>
                <w:bCs/>
              </w:rPr>
              <w:t xml:space="preserve"> and</w:t>
            </w:r>
            <w:r w:rsidR="00455061">
              <w:rPr>
                <w:rFonts w:asciiTheme="majorHAnsi" w:hAnsiTheme="majorHAnsi" w:cstheme="majorHAnsi"/>
                <w:bCs/>
              </w:rPr>
              <w:t xml:space="preserve"> computer</w:t>
            </w:r>
            <w:r w:rsidR="007063CD">
              <w:rPr>
                <w:rFonts w:asciiTheme="majorHAnsi" w:hAnsiTheme="majorHAnsi" w:cstheme="majorHAnsi"/>
                <w:bCs/>
              </w:rPr>
              <w:t>s</w:t>
            </w:r>
            <w:r w:rsidR="00455061">
              <w:rPr>
                <w:rFonts w:asciiTheme="majorHAnsi" w:hAnsiTheme="majorHAnsi" w:cstheme="majorHAnsi"/>
                <w:bCs/>
              </w:rPr>
              <w:t xml:space="preserve"> and communications</w:t>
            </w:r>
            <w:r w:rsidR="00C477DF">
              <w:rPr>
                <w:rFonts w:asciiTheme="majorHAnsi" w:hAnsiTheme="majorHAnsi" w:cstheme="majorHAnsi"/>
                <w:bCs/>
              </w:rPr>
              <w:t>,</w:t>
            </w:r>
            <w:r w:rsidR="00455061">
              <w:rPr>
                <w:rFonts w:asciiTheme="majorHAnsi" w:hAnsiTheme="majorHAnsi" w:cstheme="majorHAnsi"/>
                <w:bCs/>
              </w:rPr>
              <w:t xml:space="preserve"> </w:t>
            </w:r>
            <w:r w:rsidR="00C477DF">
              <w:rPr>
                <w:rFonts w:asciiTheme="majorHAnsi" w:hAnsiTheme="majorHAnsi" w:cstheme="majorHAnsi"/>
                <w:bCs/>
              </w:rPr>
              <w:t xml:space="preserve">while working with the </w:t>
            </w:r>
            <w:r w:rsidR="00455061">
              <w:rPr>
                <w:rFonts w:asciiTheme="majorHAnsi" w:hAnsiTheme="majorHAnsi" w:cstheme="majorHAnsi"/>
                <w:bCs/>
              </w:rPr>
              <w:t xml:space="preserve">research </w:t>
            </w:r>
            <w:r>
              <w:rPr>
                <w:rFonts w:asciiTheme="majorHAnsi" w:hAnsiTheme="majorHAnsi" w:cstheme="majorHAnsi"/>
                <w:bCs/>
              </w:rPr>
              <w:t>programs</w:t>
            </w:r>
            <w:r w:rsidR="00455061">
              <w:rPr>
                <w:rFonts w:asciiTheme="majorHAnsi" w:hAnsiTheme="majorHAnsi" w:cstheme="majorHAnsi"/>
                <w:bCs/>
              </w:rPr>
              <w:t xml:space="preserve"> necessary to develop such </w:t>
            </w:r>
            <w:r w:rsidR="007063CD">
              <w:rPr>
                <w:rFonts w:asciiTheme="majorHAnsi" w:hAnsiTheme="majorHAnsi" w:cstheme="majorHAnsi"/>
                <w:bCs/>
              </w:rPr>
              <w:t xml:space="preserve">programs </w:t>
            </w:r>
          </w:p>
          <w:p w14:paraId="70F7AB14" w14:textId="77777777" w:rsidR="00455061" w:rsidRDefault="00A02ACA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Manages the diploma</w:t>
            </w:r>
            <w:r w:rsidR="00455061">
              <w:rPr>
                <w:rFonts w:asciiTheme="majorHAnsi" w:hAnsiTheme="majorHAnsi" w:cstheme="majorHAnsi"/>
                <w:bCs/>
              </w:rPr>
              <w:t>tic courier service</w:t>
            </w:r>
          </w:p>
          <w:p w14:paraId="7117EC5B" w14:textId="77777777" w:rsidR="00455061" w:rsidRDefault="00A94302" w:rsidP="004576C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Assists foreign government security training by m</w:t>
            </w:r>
            <w:r w:rsidR="00455061">
              <w:rPr>
                <w:rFonts w:asciiTheme="majorHAnsi" w:hAnsiTheme="majorHAnsi" w:cstheme="majorHAnsi"/>
                <w:bCs/>
              </w:rPr>
              <w:t>anag</w:t>
            </w:r>
            <w:r>
              <w:rPr>
                <w:rFonts w:asciiTheme="majorHAnsi" w:hAnsiTheme="majorHAnsi" w:cstheme="majorHAnsi"/>
                <w:bCs/>
              </w:rPr>
              <w:t>ing</w:t>
            </w:r>
            <w:r w:rsidR="00455061">
              <w:rPr>
                <w:rFonts w:asciiTheme="majorHAnsi" w:hAnsiTheme="majorHAnsi" w:cstheme="majorHAnsi"/>
                <w:bCs/>
              </w:rPr>
              <w:t xml:space="preserve"> and develop</w:t>
            </w:r>
            <w:r>
              <w:rPr>
                <w:rFonts w:asciiTheme="majorHAnsi" w:hAnsiTheme="majorHAnsi" w:cstheme="majorHAnsi"/>
                <w:bCs/>
              </w:rPr>
              <w:t>ing</w:t>
            </w:r>
            <w:r w:rsidR="00455061">
              <w:rPr>
                <w:rFonts w:asciiTheme="majorHAnsi" w:hAnsiTheme="majorHAnsi" w:cstheme="majorHAnsi"/>
                <w:bCs/>
              </w:rPr>
              <w:t xml:space="preserve"> antiterrorism assistance programs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="00455061">
              <w:rPr>
                <w:rFonts w:asciiTheme="majorHAnsi" w:hAnsiTheme="majorHAnsi" w:cstheme="majorHAnsi"/>
                <w:bCs/>
              </w:rPr>
              <w:t xml:space="preserve"> w</w:t>
            </w:r>
            <w:r w:rsidR="00A02ACA">
              <w:rPr>
                <w:rFonts w:asciiTheme="majorHAnsi" w:hAnsiTheme="majorHAnsi" w:cstheme="majorHAnsi"/>
                <w:bCs/>
              </w:rPr>
              <w:t>hich are administered by the St</w:t>
            </w:r>
            <w:r w:rsidR="00455061">
              <w:rPr>
                <w:rFonts w:asciiTheme="majorHAnsi" w:hAnsiTheme="majorHAnsi" w:cstheme="majorHAnsi"/>
                <w:bCs/>
              </w:rPr>
              <w:t xml:space="preserve">ate </w:t>
            </w:r>
            <w:r w:rsidR="007063CD">
              <w:rPr>
                <w:rFonts w:asciiTheme="majorHAnsi" w:hAnsiTheme="majorHAnsi" w:cstheme="majorHAnsi"/>
                <w:bCs/>
              </w:rPr>
              <w:t xml:space="preserve">Department </w:t>
            </w:r>
            <w:r w:rsidR="00A02ACA">
              <w:rPr>
                <w:rFonts w:asciiTheme="majorHAnsi" w:hAnsiTheme="majorHAnsi" w:cstheme="majorHAnsi"/>
                <w:bCs/>
              </w:rPr>
              <w:t>under</w:t>
            </w:r>
            <w:r w:rsidR="00455061">
              <w:rPr>
                <w:rFonts w:asciiTheme="majorHAnsi" w:hAnsiTheme="majorHAnsi" w:cstheme="majorHAnsi"/>
                <w:bCs/>
              </w:rPr>
              <w:t xml:space="preserve"> </w:t>
            </w:r>
            <w:r w:rsidR="00A02ACA">
              <w:rPr>
                <w:rFonts w:asciiTheme="majorHAnsi" w:hAnsiTheme="majorHAnsi" w:cstheme="majorHAnsi"/>
                <w:bCs/>
              </w:rPr>
              <w:t>chapter</w:t>
            </w:r>
            <w:r w:rsidR="00455061">
              <w:rPr>
                <w:rFonts w:asciiTheme="majorHAnsi" w:hAnsiTheme="majorHAnsi" w:cstheme="majorHAnsi"/>
                <w:bCs/>
              </w:rPr>
              <w:t xml:space="preserve"> 8 of part II of the Foreign </w:t>
            </w:r>
            <w:r w:rsidR="00A02ACA">
              <w:rPr>
                <w:rFonts w:asciiTheme="majorHAnsi" w:hAnsiTheme="majorHAnsi" w:cstheme="majorHAnsi"/>
                <w:bCs/>
              </w:rPr>
              <w:t>Assistance</w:t>
            </w:r>
            <w:r w:rsidR="00455061">
              <w:rPr>
                <w:rFonts w:asciiTheme="majorHAnsi" w:hAnsiTheme="majorHAnsi" w:cstheme="majorHAnsi"/>
                <w:bCs/>
              </w:rPr>
              <w:t xml:space="preserve"> Act of 1961 (22 U.S.C. 2349aa et seq.)</w:t>
            </w:r>
            <w:r w:rsidR="00F0533E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14:paraId="3DD3470F" w14:textId="77777777" w:rsidR="003C5C04" w:rsidRDefault="00287B72" w:rsidP="00FB05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</w:t>
            </w:r>
            <w:r w:rsidRPr="00F56F63">
              <w:rPr>
                <w:rFonts w:asciiTheme="majorHAnsi" w:hAnsiTheme="majorHAnsi" w:cstheme="majorHAnsi"/>
                <w:bCs/>
              </w:rPr>
              <w:t xml:space="preserve">eads security and law enforcement activities of the Bureau of Diplomatic Security and the Diplomatic Security Service </w:t>
            </w:r>
          </w:p>
          <w:p w14:paraId="6D59E8C8" w14:textId="4E9A8DDD" w:rsidR="00287B72" w:rsidRDefault="003C5C04" w:rsidP="00FB05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Holds responsibility</w:t>
            </w:r>
            <w:r w:rsidR="00287B72" w:rsidRPr="00F56F63">
              <w:rPr>
                <w:rFonts w:asciiTheme="majorHAnsi" w:hAnsiTheme="majorHAnsi" w:cstheme="majorHAnsi"/>
                <w:bCs/>
              </w:rPr>
              <w:t xml:space="preserve"> for the protection of </w:t>
            </w:r>
            <w:r w:rsidR="00974E26">
              <w:rPr>
                <w:rFonts w:asciiTheme="majorHAnsi" w:hAnsiTheme="majorHAnsi" w:cstheme="majorHAnsi"/>
                <w:bCs/>
              </w:rPr>
              <w:t>personnel and families abroad</w:t>
            </w:r>
            <w:r w:rsidR="007063CD">
              <w:rPr>
                <w:rFonts w:asciiTheme="majorHAnsi" w:hAnsiTheme="majorHAnsi" w:cstheme="majorHAnsi"/>
                <w:bCs/>
              </w:rPr>
              <w:t>,</w:t>
            </w:r>
            <w:r w:rsidR="00A94302">
              <w:rPr>
                <w:rFonts w:asciiTheme="majorHAnsi" w:hAnsiTheme="majorHAnsi" w:cstheme="majorHAnsi"/>
                <w:bCs/>
              </w:rPr>
              <w:t xml:space="preserve"> </w:t>
            </w:r>
            <w:r w:rsidR="00974E26">
              <w:rPr>
                <w:rFonts w:asciiTheme="majorHAnsi" w:hAnsiTheme="majorHAnsi" w:cstheme="majorHAnsi"/>
                <w:bCs/>
              </w:rPr>
              <w:t>d</w:t>
            </w:r>
            <w:r w:rsidR="00287B72" w:rsidRPr="00F56F63">
              <w:rPr>
                <w:rFonts w:asciiTheme="majorHAnsi" w:hAnsiTheme="majorHAnsi" w:cstheme="majorHAnsi"/>
                <w:bCs/>
              </w:rPr>
              <w:t>epartment facilities</w:t>
            </w:r>
            <w:r w:rsidR="009E351B">
              <w:rPr>
                <w:rFonts w:asciiTheme="majorHAnsi" w:hAnsiTheme="majorHAnsi" w:cstheme="majorHAnsi"/>
                <w:bCs/>
              </w:rPr>
              <w:t>,</w:t>
            </w:r>
            <w:r w:rsidR="00287B72" w:rsidRPr="00F56F63">
              <w:rPr>
                <w:rFonts w:asciiTheme="majorHAnsi" w:hAnsiTheme="majorHAnsi" w:cstheme="majorHAnsi"/>
                <w:bCs/>
              </w:rPr>
              <w:t xml:space="preserve"> and information, </w:t>
            </w:r>
            <w:r w:rsidR="009E351B">
              <w:rPr>
                <w:rFonts w:asciiTheme="majorHAnsi" w:hAnsiTheme="majorHAnsi" w:cstheme="majorHAnsi"/>
                <w:bCs/>
              </w:rPr>
              <w:t xml:space="preserve">and </w:t>
            </w:r>
            <w:r w:rsidR="009E351B">
              <w:rPr>
                <w:rFonts w:asciiTheme="majorHAnsi" w:hAnsiTheme="majorHAnsi" w:cstheme="majorHAnsi"/>
                <w:bCs/>
              </w:rPr>
              <w:lastRenderedPageBreak/>
              <w:t>responsibility for</w:t>
            </w:r>
            <w:r w:rsidR="00A94302">
              <w:rPr>
                <w:rFonts w:asciiTheme="majorHAnsi" w:hAnsiTheme="majorHAnsi" w:cstheme="majorHAnsi"/>
                <w:bCs/>
              </w:rPr>
              <w:t xml:space="preserve"> </w:t>
            </w:r>
            <w:r w:rsidR="00287B72" w:rsidRPr="00F56F63">
              <w:rPr>
                <w:rFonts w:asciiTheme="majorHAnsi" w:hAnsiTheme="majorHAnsi" w:cstheme="majorHAnsi"/>
                <w:bCs/>
              </w:rPr>
              <w:t>international investigations, threat analysis, cybersecurity, counterterrorism</w:t>
            </w:r>
            <w:r w:rsidR="00287B72">
              <w:rPr>
                <w:rFonts w:asciiTheme="majorHAnsi" w:hAnsiTheme="majorHAnsi" w:cstheme="majorHAnsi"/>
                <w:bCs/>
              </w:rPr>
              <w:t xml:space="preserve"> and security technology</w:t>
            </w:r>
          </w:p>
          <w:p w14:paraId="2D4434CC" w14:textId="43F5950D" w:rsidR="00A97181" w:rsidRDefault="00FB05E2" w:rsidP="00FB05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Oversees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personnel </w:t>
            </w:r>
            <w:r>
              <w:rPr>
                <w:rFonts w:asciiTheme="majorHAnsi" w:hAnsiTheme="majorHAnsi" w:cstheme="majorHAnsi"/>
                <w:bCs/>
              </w:rPr>
              <w:t xml:space="preserve">that 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protect the </w:t>
            </w:r>
            <w:r w:rsidR="007063CD">
              <w:rPr>
                <w:rFonts w:asciiTheme="majorHAnsi" w:hAnsiTheme="majorHAnsi" w:cstheme="majorHAnsi"/>
                <w:bCs/>
              </w:rPr>
              <w:t>s</w:t>
            </w:r>
            <w:r w:rsidR="00D4580F">
              <w:rPr>
                <w:rFonts w:asciiTheme="majorHAnsi" w:hAnsiTheme="majorHAnsi" w:cstheme="majorHAnsi"/>
                <w:bCs/>
              </w:rPr>
              <w:t>ecretary</w:t>
            </w:r>
            <w:r w:rsidR="00A94302">
              <w:rPr>
                <w:rFonts w:asciiTheme="majorHAnsi" w:hAnsiTheme="majorHAnsi" w:cstheme="majorHAnsi"/>
                <w:bCs/>
              </w:rPr>
              <w:t xml:space="preserve">, </w:t>
            </w:r>
            <w:r w:rsidR="00A97181" w:rsidRPr="00A97181">
              <w:rPr>
                <w:rFonts w:asciiTheme="majorHAnsi" w:hAnsiTheme="majorHAnsi" w:cstheme="majorHAnsi"/>
                <w:bCs/>
              </w:rPr>
              <w:t>high-ranking foreign dignitaries and officials visiting the United States</w:t>
            </w:r>
            <w:r w:rsidR="00A94302">
              <w:rPr>
                <w:rFonts w:asciiTheme="majorHAnsi" w:hAnsiTheme="majorHAnsi" w:cstheme="majorHAnsi"/>
                <w:bCs/>
              </w:rPr>
              <w:t>;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investigate</w:t>
            </w:r>
            <w:r w:rsidR="00974E26">
              <w:rPr>
                <w:rFonts w:asciiTheme="majorHAnsi" w:hAnsiTheme="majorHAnsi" w:cstheme="majorHAnsi"/>
                <w:bCs/>
              </w:rPr>
              <w:t>s passport and visa fraud</w:t>
            </w:r>
            <w:r w:rsidR="00A94302">
              <w:rPr>
                <w:rFonts w:asciiTheme="majorHAnsi" w:hAnsiTheme="majorHAnsi" w:cstheme="majorHAnsi"/>
                <w:bCs/>
              </w:rPr>
              <w:t>;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and conduct</w:t>
            </w:r>
            <w:r w:rsidR="00974E26">
              <w:rPr>
                <w:rFonts w:asciiTheme="majorHAnsi" w:hAnsiTheme="majorHAnsi" w:cstheme="majorHAnsi"/>
                <w:bCs/>
              </w:rPr>
              <w:t>s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technical and personnel security investigations </w:t>
            </w:r>
            <w:r w:rsidR="00D4580F">
              <w:rPr>
                <w:rFonts w:asciiTheme="majorHAnsi" w:hAnsiTheme="majorHAnsi" w:cstheme="majorHAnsi"/>
                <w:bCs/>
              </w:rPr>
              <w:t>in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2</w:t>
            </w:r>
            <w:r>
              <w:rPr>
                <w:rFonts w:asciiTheme="majorHAnsi" w:hAnsiTheme="majorHAnsi" w:cstheme="majorHAnsi"/>
                <w:bCs/>
              </w:rPr>
              <w:t>5 U.S. cities and 161 countries</w:t>
            </w:r>
            <w:r w:rsidR="00A97181" w:rsidRPr="00A97181">
              <w:rPr>
                <w:rFonts w:asciiTheme="majorHAnsi" w:hAnsiTheme="majorHAnsi" w:cstheme="majorHAnsi"/>
                <w:bCs/>
              </w:rPr>
              <w:t xml:space="preserve">  </w:t>
            </w:r>
          </w:p>
          <w:p w14:paraId="2CAA3E91" w14:textId="77777777" w:rsidR="00A97181" w:rsidRDefault="00A97181" w:rsidP="00FB05E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Appears before c</w:t>
            </w:r>
            <w:r w:rsidRPr="00A97181">
              <w:rPr>
                <w:rFonts w:asciiTheme="majorHAnsi" w:hAnsiTheme="majorHAnsi" w:cstheme="majorHAnsi"/>
                <w:bCs/>
              </w:rPr>
              <w:t>ongressio</w:t>
            </w:r>
            <w:r>
              <w:rPr>
                <w:rFonts w:asciiTheme="majorHAnsi" w:hAnsiTheme="majorHAnsi" w:cstheme="majorHAnsi"/>
                <w:bCs/>
              </w:rPr>
              <w:t>nal committees and in the media</w:t>
            </w:r>
          </w:p>
          <w:p w14:paraId="1A2F0CF5" w14:textId="77777777" w:rsidR="0016537A" w:rsidRPr="009B5613" w:rsidRDefault="00212B15" w:rsidP="003E2C1F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</w:t>
            </w:r>
            <w:r w:rsidRPr="00212B15">
              <w:rPr>
                <w:rFonts w:asciiTheme="majorHAnsi" w:hAnsiTheme="majorHAnsi" w:cstheme="majorHAnsi"/>
                <w:bCs/>
              </w:rPr>
              <w:t xml:space="preserve">iaises with international security partners </w:t>
            </w:r>
            <w:r w:rsidR="00A94302">
              <w:rPr>
                <w:rFonts w:asciiTheme="majorHAnsi" w:hAnsiTheme="majorHAnsi" w:cstheme="majorHAnsi"/>
                <w:bCs/>
              </w:rPr>
              <w:t>representing</w:t>
            </w:r>
            <w:r w:rsidR="00A94302" w:rsidRPr="00212B15">
              <w:rPr>
                <w:rFonts w:asciiTheme="majorHAnsi" w:hAnsiTheme="majorHAnsi" w:cstheme="majorHAnsi"/>
                <w:bCs/>
              </w:rPr>
              <w:t xml:space="preserve"> </w:t>
            </w:r>
            <w:r w:rsidRPr="00212B15">
              <w:rPr>
                <w:rFonts w:asciiTheme="majorHAnsi" w:hAnsiTheme="majorHAnsi" w:cstheme="majorHAnsi"/>
                <w:bCs/>
              </w:rPr>
              <w:t>the United Nations</w:t>
            </w:r>
            <w:r w:rsidR="00A94302">
              <w:rPr>
                <w:rFonts w:asciiTheme="majorHAnsi" w:hAnsiTheme="majorHAnsi" w:cstheme="majorHAnsi"/>
                <w:bCs/>
              </w:rPr>
              <w:t>,</w:t>
            </w:r>
            <w:r w:rsidRPr="00212B15">
              <w:rPr>
                <w:rFonts w:asciiTheme="majorHAnsi" w:hAnsiTheme="majorHAnsi" w:cstheme="majorHAnsi"/>
                <w:bCs/>
              </w:rPr>
              <w:t xml:space="preserve"> foreign nations, foreig</w:t>
            </w:r>
            <w:r w:rsidR="00103A08">
              <w:rPr>
                <w:rFonts w:asciiTheme="majorHAnsi" w:hAnsiTheme="majorHAnsi" w:cstheme="majorHAnsi"/>
                <w:bCs/>
              </w:rPr>
              <w:t>n missions in the U</w:t>
            </w:r>
            <w:r w:rsidR="007063CD">
              <w:rPr>
                <w:rFonts w:asciiTheme="majorHAnsi" w:hAnsiTheme="majorHAnsi" w:cstheme="majorHAnsi"/>
                <w:bCs/>
              </w:rPr>
              <w:t>.S</w:t>
            </w:r>
            <w:r w:rsidR="00103A08">
              <w:rPr>
                <w:rFonts w:asciiTheme="majorHAnsi" w:hAnsiTheme="majorHAnsi" w:cstheme="majorHAnsi"/>
                <w:bCs/>
              </w:rPr>
              <w:t xml:space="preserve"> </w:t>
            </w:r>
            <w:r w:rsidRPr="00212B15">
              <w:rPr>
                <w:rFonts w:asciiTheme="majorHAnsi" w:hAnsiTheme="majorHAnsi" w:cstheme="majorHAnsi"/>
                <w:bCs/>
              </w:rPr>
              <w:t>and internat</w:t>
            </w:r>
            <w:r>
              <w:rPr>
                <w:rFonts w:asciiTheme="majorHAnsi" w:hAnsiTheme="majorHAnsi" w:cstheme="majorHAnsi"/>
                <w:bCs/>
              </w:rPr>
              <w:t>ional organizations</w:t>
            </w:r>
            <w:r w:rsidR="007063CD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as required</w:t>
            </w:r>
            <w:r w:rsidR="00282EF3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D56177" w14:paraId="1E3F581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016F44F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72B7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373BCAAD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0BDB2325" w14:textId="77777777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70E0032D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CE6D327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2178F2C2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F23F4F2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1282AA4E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805C648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8EC6" w14:textId="77777777" w:rsidR="00E07A98" w:rsidRPr="00E07A98" w:rsidRDefault="00E07A98" w:rsidP="00E07A98">
            <w:pPr>
              <w:rPr>
                <w:rFonts w:asciiTheme="majorHAnsi" w:hAnsiTheme="majorHAnsi" w:cstheme="majorHAnsi"/>
                <w:bCs/>
              </w:rPr>
            </w:pPr>
            <w:r w:rsidRPr="00E07A98">
              <w:rPr>
                <w:rFonts w:asciiTheme="majorHAnsi" w:hAnsiTheme="majorHAnsi" w:cstheme="majorHAnsi"/>
                <w:bCs/>
              </w:rPr>
              <w:t>The State Department’s Bureau of Diplomatic Security is a unique federal law enforcement agency</w:t>
            </w:r>
            <w:r w:rsidR="007063CD">
              <w:rPr>
                <w:rFonts w:asciiTheme="majorHAnsi" w:hAnsiTheme="majorHAnsi" w:cstheme="majorHAnsi"/>
                <w:bCs/>
              </w:rPr>
              <w:t xml:space="preserve">, with </w:t>
            </w:r>
            <w:r w:rsidRPr="00E07A98">
              <w:rPr>
                <w:rFonts w:asciiTheme="majorHAnsi" w:hAnsiTheme="majorHAnsi" w:cstheme="majorHAnsi"/>
                <w:bCs/>
              </w:rPr>
              <w:t>perso</w:t>
            </w:r>
            <w:r w:rsidR="00A94302">
              <w:rPr>
                <w:rFonts w:asciiTheme="majorHAnsi" w:hAnsiTheme="majorHAnsi" w:cstheme="majorHAnsi"/>
                <w:bCs/>
              </w:rPr>
              <w:t>nnel</w:t>
            </w:r>
            <w:r w:rsidRPr="00E07A98">
              <w:rPr>
                <w:rFonts w:asciiTheme="majorHAnsi" w:hAnsiTheme="majorHAnsi" w:cstheme="majorHAnsi"/>
                <w:bCs/>
              </w:rPr>
              <w:t xml:space="preserve"> </w:t>
            </w:r>
            <w:r w:rsidR="007063CD">
              <w:rPr>
                <w:rFonts w:asciiTheme="majorHAnsi" w:hAnsiTheme="majorHAnsi" w:cstheme="majorHAnsi"/>
                <w:bCs/>
              </w:rPr>
              <w:t xml:space="preserve">serving </w:t>
            </w:r>
            <w:r w:rsidRPr="00E07A98">
              <w:rPr>
                <w:rFonts w:asciiTheme="majorHAnsi" w:hAnsiTheme="majorHAnsi" w:cstheme="majorHAnsi"/>
                <w:bCs/>
              </w:rPr>
              <w:t>simultaneously</w:t>
            </w:r>
            <w:r w:rsidR="00A94302">
              <w:rPr>
                <w:rFonts w:asciiTheme="majorHAnsi" w:hAnsiTheme="majorHAnsi" w:cstheme="majorHAnsi"/>
                <w:bCs/>
              </w:rPr>
              <w:t xml:space="preserve"> as</w:t>
            </w:r>
            <w:r w:rsidRPr="00E07A98">
              <w:rPr>
                <w:rFonts w:asciiTheme="majorHAnsi" w:hAnsiTheme="majorHAnsi" w:cstheme="majorHAnsi"/>
                <w:bCs/>
              </w:rPr>
              <w:t xml:space="preserve"> diplomats and law enforcement professionals.</w:t>
            </w:r>
          </w:p>
          <w:p w14:paraId="6E361ADE" w14:textId="77777777" w:rsidR="00E07A98" w:rsidRPr="00E07A98" w:rsidRDefault="00E07A98" w:rsidP="00E07A98">
            <w:pPr>
              <w:rPr>
                <w:rFonts w:asciiTheme="majorHAnsi" w:hAnsiTheme="majorHAnsi" w:cstheme="majorHAnsi"/>
                <w:bCs/>
              </w:rPr>
            </w:pPr>
          </w:p>
          <w:p w14:paraId="2CB1A7CB" w14:textId="454EFEB6" w:rsidR="00E07A98" w:rsidRDefault="00E07A98" w:rsidP="005B53E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  <w:r w:rsidRPr="00E07A98">
              <w:rPr>
                <w:rFonts w:asciiTheme="majorHAnsi" w:hAnsiTheme="majorHAnsi" w:cstheme="majorHAnsi"/>
                <w:bCs/>
              </w:rPr>
              <w:t>xtensive law enforcement experience in the U</w:t>
            </w:r>
            <w:r w:rsidR="00A94302">
              <w:rPr>
                <w:rFonts w:asciiTheme="majorHAnsi" w:hAnsiTheme="majorHAnsi" w:cstheme="majorHAnsi"/>
                <w:bCs/>
              </w:rPr>
              <w:t xml:space="preserve">nited States </w:t>
            </w:r>
            <w:r>
              <w:rPr>
                <w:rFonts w:asciiTheme="majorHAnsi" w:hAnsiTheme="majorHAnsi" w:cstheme="majorHAnsi"/>
                <w:bCs/>
              </w:rPr>
              <w:t xml:space="preserve">with other federal, </w:t>
            </w:r>
            <w:r w:rsidR="00EF5CCE">
              <w:rPr>
                <w:rFonts w:asciiTheme="majorHAnsi" w:hAnsiTheme="majorHAnsi" w:cstheme="majorHAnsi"/>
                <w:bCs/>
              </w:rPr>
              <w:t>state and local</w:t>
            </w:r>
            <w:r w:rsidRPr="00E07A98">
              <w:rPr>
                <w:rFonts w:asciiTheme="majorHAnsi" w:hAnsiTheme="majorHAnsi" w:cstheme="majorHAnsi"/>
                <w:bCs/>
              </w:rPr>
              <w:t xml:space="preserve"> authorities, as well as with foreign law enforcement and military </w:t>
            </w:r>
            <w:r w:rsidR="00EF5CCE">
              <w:rPr>
                <w:rFonts w:asciiTheme="majorHAnsi" w:hAnsiTheme="majorHAnsi" w:cstheme="majorHAnsi"/>
                <w:bCs/>
              </w:rPr>
              <w:t>personnel</w:t>
            </w:r>
          </w:p>
          <w:p w14:paraId="367ED503" w14:textId="77777777" w:rsidR="00E07A98" w:rsidRPr="00E07A98" w:rsidRDefault="00E07A98" w:rsidP="005B53E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</w:t>
            </w:r>
            <w:r w:rsidRPr="00E07A98">
              <w:rPr>
                <w:rFonts w:asciiTheme="majorHAnsi" w:hAnsiTheme="majorHAnsi" w:cstheme="majorHAnsi"/>
                <w:bCs/>
              </w:rPr>
              <w:t xml:space="preserve">xtensive overseas diplomatic experience, working with </w:t>
            </w:r>
            <w:r>
              <w:rPr>
                <w:rFonts w:asciiTheme="majorHAnsi" w:hAnsiTheme="majorHAnsi" w:cstheme="majorHAnsi"/>
                <w:bCs/>
              </w:rPr>
              <w:t>the f</w:t>
            </w:r>
            <w:r w:rsidRPr="00E07A98">
              <w:rPr>
                <w:rFonts w:asciiTheme="majorHAnsi" w:hAnsiTheme="majorHAnsi" w:cstheme="majorHAnsi"/>
                <w:bCs/>
              </w:rPr>
              <w:t>oreign</w:t>
            </w:r>
            <w:r>
              <w:rPr>
                <w:rFonts w:asciiTheme="majorHAnsi" w:hAnsiTheme="majorHAnsi" w:cstheme="majorHAnsi"/>
                <w:bCs/>
              </w:rPr>
              <w:t xml:space="preserve">, interior </w:t>
            </w:r>
            <w:r w:rsidRPr="00E07A98">
              <w:rPr>
                <w:rFonts w:asciiTheme="majorHAnsi" w:hAnsiTheme="majorHAnsi" w:cstheme="majorHAnsi"/>
                <w:bCs/>
              </w:rPr>
              <w:t xml:space="preserve">and </w:t>
            </w:r>
            <w:r>
              <w:rPr>
                <w:rFonts w:asciiTheme="majorHAnsi" w:hAnsiTheme="majorHAnsi" w:cstheme="majorHAnsi"/>
                <w:bCs/>
              </w:rPr>
              <w:t>defense ministries at up to the deputy mi</w:t>
            </w:r>
            <w:r w:rsidRPr="00E07A98">
              <w:rPr>
                <w:rFonts w:asciiTheme="majorHAnsi" w:hAnsiTheme="majorHAnsi" w:cstheme="majorHAnsi"/>
                <w:bCs/>
              </w:rPr>
              <w:t>ni</w:t>
            </w:r>
            <w:r>
              <w:rPr>
                <w:rFonts w:asciiTheme="majorHAnsi" w:hAnsiTheme="majorHAnsi" w:cstheme="majorHAnsi"/>
                <w:bCs/>
              </w:rPr>
              <w:t>ster and general officer levels</w:t>
            </w:r>
          </w:p>
          <w:p w14:paraId="3ABEABC2" w14:textId="77777777" w:rsidR="00E07A98" w:rsidRDefault="00E07A98" w:rsidP="005B53E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07A98">
              <w:rPr>
                <w:rFonts w:asciiTheme="majorHAnsi" w:hAnsiTheme="majorHAnsi" w:cstheme="majorHAnsi"/>
                <w:bCs/>
              </w:rPr>
              <w:t>Pri</w:t>
            </w:r>
            <w:r>
              <w:rPr>
                <w:rFonts w:asciiTheme="majorHAnsi" w:hAnsiTheme="majorHAnsi" w:cstheme="majorHAnsi"/>
                <w:bCs/>
              </w:rPr>
              <w:t>or State Department experience</w:t>
            </w:r>
          </w:p>
          <w:p w14:paraId="3FCFF8E2" w14:textId="77777777" w:rsidR="00E07A98" w:rsidRPr="00E07A98" w:rsidRDefault="00E07A98" w:rsidP="005B53EF">
            <w:pPr>
              <w:pStyle w:val="ListParagraph"/>
              <w:numPr>
                <w:ilvl w:val="0"/>
                <w:numId w:val="42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</w:t>
            </w:r>
            <w:r w:rsidRPr="00E07A98">
              <w:rPr>
                <w:rFonts w:asciiTheme="majorHAnsi" w:hAnsiTheme="majorHAnsi" w:cstheme="majorHAnsi"/>
                <w:bCs/>
              </w:rPr>
              <w:t>nowledge of the federal budget process and prio</w:t>
            </w:r>
            <w:r>
              <w:rPr>
                <w:rFonts w:asciiTheme="majorHAnsi" w:hAnsiTheme="majorHAnsi" w:cstheme="majorHAnsi"/>
                <w:bCs/>
              </w:rPr>
              <w:t>r interaction with Congress</w:t>
            </w:r>
          </w:p>
          <w:p w14:paraId="288BD3EA" w14:textId="77777777" w:rsidR="00E07A98" w:rsidRDefault="00E07A98" w:rsidP="000B5080">
            <w:pPr>
              <w:rPr>
                <w:rFonts w:asciiTheme="majorHAnsi" w:hAnsiTheme="majorHAnsi" w:cstheme="majorHAnsi"/>
                <w:bCs/>
              </w:rPr>
            </w:pPr>
          </w:p>
          <w:p w14:paraId="174D7B5F" w14:textId="0E09BFDF" w:rsidR="000B5080" w:rsidRPr="000B5080" w:rsidRDefault="00AF250E" w:rsidP="000B5080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Note: </w:t>
            </w:r>
            <w:r w:rsidR="000B5080" w:rsidRPr="00AA7AE2">
              <w:rPr>
                <w:rFonts w:asciiTheme="majorHAnsi" w:hAnsiTheme="majorHAnsi" w:cstheme="majorHAnsi"/>
              </w:rPr>
              <w:t>Francis X. Taylor (2001-2001), Richard J. Griffin (2005 to 2006) and Eric J. Boswell (2007 to 2008) all held this position concurrently with the</w:t>
            </w:r>
            <w:r w:rsidR="000B5080">
              <w:rPr>
                <w:rFonts w:asciiTheme="majorHAnsi" w:hAnsiTheme="majorHAnsi" w:cstheme="majorHAnsi"/>
              </w:rPr>
              <w:t xml:space="preserve"> director of the Office of Foreign Missions</w:t>
            </w:r>
            <w:r w:rsidR="000B5080" w:rsidRPr="00AA7AE2">
              <w:rPr>
                <w:rFonts w:asciiTheme="majorHAnsi" w:hAnsiTheme="majorHAnsi" w:cstheme="majorHAnsi"/>
              </w:rPr>
              <w:t>. However, the most recent position appointee (</w:t>
            </w:r>
            <w:r w:rsidR="000B5080">
              <w:rPr>
                <w:rFonts w:asciiTheme="majorHAnsi" w:hAnsiTheme="majorHAnsi" w:cstheme="majorHAnsi"/>
              </w:rPr>
              <w:t>Gregory B. Starr</w:t>
            </w:r>
            <w:r w:rsidR="000B5080" w:rsidRPr="00AA7AE2">
              <w:rPr>
                <w:rFonts w:asciiTheme="majorHAnsi" w:hAnsiTheme="majorHAnsi" w:cstheme="majorHAnsi"/>
              </w:rPr>
              <w:t>) did not.</w:t>
            </w:r>
          </w:p>
        </w:tc>
      </w:tr>
      <w:tr w:rsidR="00661AE5" w:rsidRPr="00D56177" w14:paraId="51A7E74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CC2E0E" w14:textId="7777777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FA002" w14:textId="77777777" w:rsidR="00B11376" w:rsidRPr="00B11376" w:rsidRDefault="00B11376" w:rsidP="005B53EF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11376">
              <w:rPr>
                <w:rFonts w:asciiTheme="majorHAnsi" w:hAnsiTheme="majorHAnsi" w:cstheme="majorHAnsi"/>
                <w:bCs/>
              </w:rPr>
              <w:t>Ability to manage a large, c</w:t>
            </w:r>
            <w:r w:rsidR="00772A23">
              <w:rPr>
                <w:rFonts w:asciiTheme="majorHAnsi" w:hAnsiTheme="majorHAnsi" w:cstheme="majorHAnsi"/>
                <w:bCs/>
              </w:rPr>
              <w:t>omplex, multinational operation</w:t>
            </w:r>
          </w:p>
          <w:p w14:paraId="177A4D29" w14:textId="77777777" w:rsidR="00B11376" w:rsidRPr="00B11376" w:rsidRDefault="00772A23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Ability </w:t>
            </w:r>
            <w:r w:rsidR="00B11376" w:rsidRPr="00B11376">
              <w:rPr>
                <w:rFonts w:asciiTheme="majorHAnsi" w:hAnsiTheme="majorHAnsi" w:cstheme="majorHAnsi"/>
                <w:bCs/>
              </w:rPr>
              <w:t>to react imme</w:t>
            </w:r>
            <w:r>
              <w:rPr>
                <w:rFonts w:asciiTheme="majorHAnsi" w:hAnsiTheme="majorHAnsi" w:cstheme="majorHAnsi"/>
                <w:bCs/>
              </w:rPr>
              <w:t>diately and effectively to crise</w:t>
            </w:r>
            <w:r w:rsidR="00B11376" w:rsidRPr="00B11376">
              <w:rPr>
                <w:rFonts w:asciiTheme="majorHAnsi" w:hAnsiTheme="majorHAnsi" w:cstheme="majorHAnsi"/>
                <w:bCs/>
              </w:rPr>
              <w:t>s t</w:t>
            </w:r>
            <w:r>
              <w:rPr>
                <w:rFonts w:asciiTheme="majorHAnsi" w:hAnsiTheme="majorHAnsi" w:cstheme="majorHAnsi"/>
                <w:bCs/>
              </w:rPr>
              <w:t>hat arise without warning</w:t>
            </w:r>
          </w:p>
          <w:p w14:paraId="49EEEEF7" w14:textId="77777777" w:rsidR="00B11376" w:rsidRPr="00B11376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11376">
              <w:rPr>
                <w:rFonts w:asciiTheme="majorHAnsi" w:hAnsiTheme="majorHAnsi" w:cstheme="majorHAnsi"/>
                <w:bCs/>
              </w:rPr>
              <w:t xml:space="preserve">Strong communication and interpersonal skills with </w:t>
            </w:r>
            <w:r w:rsidR="00772A23">
              <w:rPr>
                <w:rFonts w:asciiTheme="majorHAnsi" w:hAnsiTheme="majorHAnsi" w:cstheme="majorHAnsi"/>
                <w:bCs/>
              </w:rPr>
              <w:t>a diverse oversight range</w:t>
            </w:r>
          </w:p>
          <w:p w14:paraId="6E526819" w14:textId="77777777" w:rsidR="00B11376" w:rsidRPr="00B11376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11376">
              <w:rPr>
                <w:rFonts w:asciiTheme="majorHAnsi" w:hAnsiTheme="majorHAnsi" w:cstheme="majorHAnsi"/>
                <w:bCs/>
              </w:rPr>
              <w:t>Excellent leadership skills</w:t>
            </w:r>
            <w:r w:rsidR="00772A23">
              <w:rPr>
                <w:rFonts w:asciiTheme="majorHAnsi" w:hAnsiTheme="majorHAnsi" w:cstheme="majorHAnsi"/>
                <w:bCs/>
              </w:rPr>
              <w:t xml:space="preserve"> for working with a wide range of staff</w:t>
            </w:r>
          </w:p>
          <w:p w14:paraId="6A707646" w14:textId="77777777" w:rsidR="00B11376" w:rsidRPr="00B11376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11376">
              <w:rPr>
                <w:rFonts w:asciiTheme="majorHAnsi" w:hAnsiTheme="majorHAnsi" w:cstheme="majorHAnsi"/>
                <w:bCs/>
              </w:rPr>
              <w:t>Energy for frequent long distance travel, includi</w:t>
            </w:r>
            <w:r w:rsidR="00772A23">
              <w:rPr>
                <w:rFonts w:asciiTheme="majorHAnsi" w:hAnsiTheme="majorHAnsi" w:cstheme="majorHAnsi"/>
                <w:bCs/>
              </w:rPr>
              <w:t>ng to zones of active hostility</w:t>
            </w:r>
          </w:p>
          <w:p w14:paraId="77764A8C" w14:textId="77777777" w:rsidR="00B11376" w:rsidRPr="00B11376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B11376">
              <w:rPr>
                <w:rFonts w:asciiTheme="majorHAnsi" w:hAnsiTheme="majorHAnsi" w:cstheme="majorHAnsi"/>
                <w:bCs/>
              </w:rPr>
              <w:t>Excellent negotiation skills</w:t>
            </w:r>
            <w:r w:rsidR="00772A23">
              <w:rPr>
                <w:rFonts w:asciiTheme="majorHAnsi" w:hAnsiTheme="majorHAnsi" w:cstheme="majorHAnsi"/>
                <w:bCs/>
              </w:rPr>
              <w:t xml:space="preserve"> </w:t>
            </w:r>
            <w:r w:rsidRPr="00B11376">
              <w:rPr>
                <w:rFonts w:asciiTheme="majorHAnsi" w:hAnsiTheme="majorHAnsi" w:cstheme="majorHAnsi"/>
                <w:bCs/>
              </w:rPr>
              <w:t>with both domestic</w:t>
            </w:r>
            <w:r w:rsidR="00772A23">
              <w:rPr>
                <w:rFonts w:asciiTheme="majorHAnsi" w:hAnsiTheme="majorHAnsi" w:cstheme="majorHAnsi"/>
                <w:bCs/>
              </w:rPr>
              <w:t xml:space="preserve"> and international actors</w:t>
            </w:r>
          </w:p>
          <w:p w14:paraId="1016C503" w14:textId="77777777" w:rsidR="00772A23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72A23">
              <w:rPr>
                <w:rFonts w:asciiTheme="majorHAnsi" w:hAnsiTheme="majorHAnsi" w:cstheme="majorHAnsi"/>
                <w:bCs/>
              </w:rPr>
              <w:lastRenderedPageBreak/>
              <w:t>Ability to work in a matrixed agency</w:t>
            </w:r>
          </w:p>
          <w:p w14:paraId="5490CA26" w14:textId="77777777" w:rsidR="00B11376" w:rsidRPr="00772A23" w:rsidRDefault="00B11376" w:rsidP="005B53EF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72A23">
              <w:rPr>
                <w:rFonts w:asciiTheme="majorHAnsi" w:hAnsiTheme="majorHAnsi" w:cstheme="majorHAnsi"/>
                <w:bCs/>
              </w:rPr>
              <w:t xml:space="preserve">Ability to work across partisan </w:t>
            </w:r>
            <w:r w:rsidR="00772A23" w:rsidRPr="00772A23">
              <w:rPr>
                <w:rFonts w:asciiTheme="majorHAnsi" w:hAnsiTheme="majorHAnsi" w:cstheme="majorHAnsi"/>
                <w:bCs/>
              </w:rPr>
              <w:t>lines</w:t>
            </w:r>
          </w:p>
        </w:tc>
      </w:tr>
      <w:tr w:rsidR="00661AE5" w:rsidRPr="00D56177" w14:paraId="56DACBB8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31604F9B" w14:textId="77777777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PAST APPOINTEES</w:t>
            </w:r>
          </w:p>
        </w:tc>
      </w:tr>
      <w:tr w:rsidR="00BE379B" w:rsidRPr="00D56177" w14:paraId="26C3330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2697" w14:textId="77777777" w:rsidR="00BE379B" w:rsidRPr="00D56177" w:rsidRDefault="00902675" w:rsidP="009F0E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Gregory B. Starr </w:t>
            </w:r>
            <w:r w:rsidR="00BE379B" w:rsidRPr="00D56177">
              <w:rPr>
                <w:rFonts w:asciiTheme="majorHAnsi" w:hAnsiTheme="majorHAnsi" w:cstheme="majorHAnsi"/>
              </w:rPr>
              <w:t>(</w:t>
            </w:r>
            <w:r w:rsidR="008F270D">
              <w:rPr>
                <w:rFonts w:asciiTheme="majorHAnsi" w:hAnsiTheme="majorHAnsi" w:cstheme="majorHAnsi"/>
              </w:rPr>
              <w:t>2013</w:t>
            </w:r>
            <w:r w:rsidR="00FF41B9">
              <w:rPr>
                <w:rFonts w:asciiTheme="majorHAnsi" w:hAnsiTheme="majorHAnsi" w:cstheme="majorHAnsi"/>
              </w:rPr>
              <w:t xml:space="preserve"> to 2017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2C470D">
              <w:rPr>
                <w:rFonts w:asciiTheme="majorHAnsi" w:hAnsiTheme="majorHAnsi" w:cstheme="majorHAnsi"/>
              </w:rPr>
              <w:t xml:space="preserve"> </w:t>
            </w:r>
            <w:r w:rsidR="007139DB" w:rsidRPr="00F70D61">
              <w:rPr>
                <w:rFonts w:asciiTheme="majorHAnsi" w:hAnsiTheme="majorHAnsi" w:cstheme="majorHAnsi"/>
                <w:shd w:val="clear" w:color="auto" w:fill="FFFFFF"/>
              </w:rPr>
              <w:t>United Nations Under-Secretary-General for Safety and Security</w:t>
            </w:r>
            <w:r w:rsidR="00BE379B" w:rsidRPr="00F70D61">
              <w:rPr>
                <w:rFonts w:asciiTheme="majorHAnsi" w:hAnsiTheme="majorHAnsi" w:cstheme="majorHAnsi"/>
              </w:rPr>
              <w:t xml:space="preserve">; </w:t>
            </w:r>
            <w:r w:rsidR="007139DB" w:rsidRPr="00F70D61">
              <w:rPr>
                <w:rFonts w:asciiTheme="majorHAnsi" w:hAnsiTheme="majorHAnsi" w:cstheme="majorHAnsi"/>
                <w:shd w:val="clear" w:color="auto" w:fill="FFFFFF"/>
              </w:rPr>
              <w:t>Director of the Diplomatic Security Service</w:t>
            </w:r>
            <w:r w:rsidR="00BE379B" w:rsidRPr="00F70D61">
              <w:rPr>
                <w:rFonts w:asciiTheme="majorHAnsi" w:hAnsiTheme="majorHAnsi" w:cstheme="majorHAnsi"/>
              </w:rPr>
              <w:t xml:space="preserve">; </w:t>
            </w:r>
            <w:r w:rsidR="009F0EA2" w:rsidRPr="00F70D61">
              <w:rPr>
                <w:rFonts w:asciiTheme="majorHAnsi" w:hAnsiTheme="majorHAnsi" w:cstheme="majorHAnsi"/>
                <w:shd w:val="clear" w:color="auto" w:fill="FFFFFF"/>
              </w:rPr>
              <w:t>Deputy Assistant Secretary of State for Countermeasures</w:t>
            </w:r>
            <w:r w:rsidR="009F0EA2" w:rsidRPr="00F70D61">
              <w:rPr>
                <w:rStyle w:val="EndnoteReference"/>
                <w:rFonts w:asciiTheme="majorHAnsi" w:hAnsiTheme="majorHAnsi" w:cstheme="majorHAnsi"/>
                <w:shd w:val="clear" w:color="auto" w:fill="FFFFFF"/>
              </w:rPr>
              <w:endnoteReference w:id="7"/>
            </w:r>
          </w:p>
        </w:tc>
      </w:tr>
      <w:tr w:rsidR="00BE379B" w:rsidRPr="00D56177" w14:paraId="2B24803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EBB6" w14:textId="77777777" w:rsidR="00BE379B" w:rsidRPr="00D56177" w:rsidRDefault="00902675" w:rsidP="00F423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Eric J. Boswell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A3721D">
              <w:rPr>
                <w:rFonts w:asciiTheme="majorHAnsi" w:hAnsiTheme="majorHAnsi" w:cstheme="majorHAnsi"/>
              </w:rPr>
              <w:t>2008 to 2012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F42388">
              <w:rPr>
                <w:rFonts w:ascii="Arial" w:hAnsi="Arial" w:cs="Arial"/>
                <w:color w:val="000000"/>
                <w:shd w:val="clear" w:color="auto" w:fill="FFFFFF"/>
              </w:rPr>
              <w:t>Assistant Deputy Director for Security, Office of the Director of National Intelligence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F42388">
              <w:rPr>
                <w:rFonts w:ascii="Arial" w:hAnsi="Arial" w:cs="Arial"/>
                <w:color w:val="000000"/>
                <w:shd w:val="clear" w:color="auto" w:fill="FFFFFF"/>
              </w:rPr>
              <w:t>Director of Administration, Pan American Health Organization</w:t>
            </w:r>
            <w:r w:rsidR="00F42388">
              <w:rPr>
                <w:rFonts w:asciiTheme="majorHAnsi" w:hAnsiTheme="majorHAnsi" w:cstheme="majorHAnsi"/>
              </w:rPr>
              <w:t xml:space="preserve">; </w:t>
            </w:r>
            <w:r w:rsidR="00F42388">
              <w:rPr>
                <w:rFonts w:ascii="Arial" w:hAnsi="Arial" w:cs="Arial"/>
                <w:color w:val="000000"/>
                <w:shd w:val="clear" w:color="auto" w:fill="FFFFFF"/>
              </w:rPr>
              <w:t>Senior Advisor, Security Change Management at UN Headquarters</w:t>
            </w:r>
            <w:r w:rsidR="00F42388">
              <w:rPr>
                <w:rStyle w:val="EndnoteReference"/>
                <w:rFonts w:ascii="Arial" w:hAnsi="Arial" w:cs="Arial"/>
                <w:color w:val="000000"/>
                <w:shd w:val="clear" w:color="auto" w:fill="FFFFFF"/>
              </w:rPr>
              <w:endnoteReference w:id="8"/>
            </w:r>
          </w:p>
        </w:tc>
      </w:tr>
      <w:tr w:rsidR="00661AE5" w:rsidRPr="00D56177" w14:paraId="7BAF246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2C7A" w14:textId="77777777" w:rsidR="00661AE5" w:rsidRPr="00D56177" w:rsidRDefault="00320E03" w:rsidP="000307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Richard J. </w:t>
            </w:r>
            <w:r w:rsidRPr="000307D1">
              <w:rPr>
                <w:rFonts w:asciiTheme="majorHAnsi" w:hAnsiTheme="majorHAnsi" w:cstheme="majorHAnsi"/>
              </w:rPr>
              <w:t>Griffin</w:t>
            </w:r>
            <w:r w:rsidR="00BE379B" w:rsidRPr="000307D1">
              <w:rPr>
                <w:rFonts w:asciiTheme="majorHAnsi" w:hAnsiTheme="majorHAnsi" w:cstheme="majorHAnsi"/>
              </w:rPr>
              <w:t xml:space="preserve"> </w:t>
            </w:r>
            <w:r w:rsidR="00B30C4A" w:rsidRPr="000307D1">
              <w:rPr>
                <w:rFonts w:asciiTheme="majorHAnsi" w:hAnsiTheme="majorHAnsi" w:cstheme="majorHAnsi"/>
              </w:rPr>
              <w:t>(</w:t>
            </w:r>
            <w:r w:rsidR="00DF1625">
              <w:rPr>
                <w:rFonts w:asciiTheme="majorHAnsi" w:hAnsiTheme="majorHAnsi" w:cstheme="majorHAnsi"/>
              </w:rPr>
              <w:t>2005 to 2007</w:t>
            </w:r>
            <w:r w:rsidR="00B30C4A" w:rsidRPr="000307D1">
              <w:rPr>
                <w:rFonts w:asciiTheme="majorHAnsi" w:hAnsiTheme="majorHAnsi" w:cstheme="majorHAnsi"/>
              </w:rPr>
              <w:t>):</w:t>
            </w:r>
            <w:r w:rsidR="00BE379B" w:rsidRPr="000307D1">
              <w:rPr>
                <w:rFonts w:asciiTheme="majorHAnsi" w:hAnsiTheme="majorHAnsi" w:cstheme="majorHAnsi"/>
              </w:rPr>
              <w:t xml:space="preserve"> </w:t>
            </w:r>
            <w:r w:rsidR="00BA7210" w:rsidRPr="000307D1">
              <w:rPr>
                <w:rFonts w:asciiTheme="majorHAnsi" w:hAnsiTheme="majorHAnsi" w:cstheme="majorHAnsi"/>
              </w:rPr>
              <w:t xml:space="preserve">Inspector General, </w:t>
            </w:r>
            <w:r w:rsidR="00BA7210" w:rsidRPr="000307D1">
              <w:rPr>
                <w:rFonts w:ascii="Arial" w:hAnsi="Arial" w:cs="Arial"/>
                <w:color w:val="000000"/>
                <w:shd w:val="clear" w:color="auto" w:fill="FFFFFF"/>
              </w:rPr>
              <w:t>U.S. Department of Veterans Affairs</w:t>
            </w:r>
            <w:r w:rsidR="00BE379B" w:rsidRPr="000307D1">
              <w:rPr>
                <w:rFonts w:asciiTheme="majorHAnsi" w:hAnsiTheme="majorHAnsi" w:cstheme="majorHAnsi"/>
              </w:rPr>
              <w:t xml:space="preserve">; </w:t>
            </w:r>
            <w:r w:rsidR="00DC4BE9" w:rsidRPr="000307D1">
              <w:rPr>
                <w:rFonts w:ascii="Arial" w:hAnsi="Arial" w:cs="Arial"/>
                <w:color w:val="000000"/>
                <w:shd w:val="clear" w:color="auto" w:fill="FFFFFF"/>
              </w:rPr>
              <w:t>Deputy Director, U.S. Secret Service</w:t>
            </w:r>
            <w:r w:rsidR="000307D1" w:rsidRPr="000307D1">
              <w:rPr>
                <w:rFonts w:asciiTheme="majorHAnsi" w:hAnsiTheme="majorHAnsi" w:cstheme="majorHAnsi"/>
              </w:rPr>
              <w:t xml:space="preserve">; </w:t>
            </w:r>
            <w:r w:rsidR="000307D1" w:rsidRPr="000307D1">
              <w:rPr>
                <w:rFonts w:ascii="Arial" w:hAnsi="Arial" w:cs="Arial"/>
                <w:color w:val="000000"/>
                <w:shd w:val="clear" w:color="auto" w:fill="FFFFFF"/>
              </w:rPr>
              <w:t>Assistant Special Agent in Charge of the Presidential Protective Division, Secret Service</w:t>
            </w:r>
            <w:r w:rsidR="000307D1" w:rsidRPr="000307D1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14:paraId="091371D6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79D01" w14:textId="77777777" w:rsidR="00072205" w:rsidRDefault="00072205" w:rsidP="001E22F1">
      <w:r>
        <w:separator/>
      </w:r>
    </w:p>
  </w:endnote>
  <w:endnote w:type="continuationSeparator" w:id="0">
    <w:p w14:paraId="6627B42E" w14:textId="77777777" w:rsidR="00072205" w:rsidRDefault="00072205" w:rsidP="001E22F1">
      <w:r>
        <w:continuationSeparator/>
      </w:r>
    </w:p>
  </w:endnote>
  <w:endnote w:id="1">
    <w:p w14:paraId="6E71605A" w14:textId="6F45248A" w:rsidR="006A37BC" w:rsidRDefault="006A37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12115701" w14:textId="77777777" w:rsidR="00F267EB" w:rsidRDefault="00F267E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267EB">
        <w:t>https://www.state.gov/r/pa/ei/rls/dos/99484.htm</w:t>
      </w:r>
    </w:p>
  </w:endnote>
  <w:endnote w:id="3">
    <w:p w14:paraId="3E437417" w14:textId="77777777" w:rsidR="004A5723" w:rsidRDefault="004A5723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4A5723">
        <w:t>https://lo.bvdep.com/OrgDocument.asp?OrgId=-1&amp;LDIBookId=19&amp;LDIOrgId=153771&amp;LDISecId=180&amp;FromRecent=1&amp;Save=0#O153771</w:t>
      </w:r>
    </w:p>
  </w:endnote>
  <w:endnote w:id="4">
    <w:p w14:paraId="3CC96F12" w14:textId="77777777" w:rsidR="007D6B05" w:rsidRDefault="007D6B0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7D6B05">
        <w:t>https://lo.bvdep.com/OrgChart.asp?curp=1&amp;LDIBookId=19&amp;LDISectionId=180&amp;LDIOrgId=153771</w:t>
      </w:r>
    </w:p>
  </w:endnote>
  <w:endnote w:id="5">
    <w:p w14:paraId="16B6E1C7" w14:textId="77777777" w:rsidR="00F0533E" w:rsidRDefault="00F053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0533E">
        <w:t>http://uscode.house.gov/statviewer.htm?volume=100&amp;page=856#</w:t>
      </w:r>
    </w:p>
  </w:endnote>
  <w:endnote w:id="6">
    <w:p w14:paraId="010059C7" w14:textId="77777777" w:rsidR="00282EF3" w:rsidRDefault="00282EF3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14:paraId="0580C98A" w14:textId="77777777" w:rsidR="009F0EA2" w:rsidRDefault="009F0E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F0EA2">
        <w:t>https://www.state.gov/r/pa/ei/biog/217677.htm</w:t>
      </w:r>
    </w:p>
  </w:endnote>
  <w:endnote w:id="8">
    <w:p w14:paraId="38C066FC" w14:textId="77777777" w:rsidR="00F42388" w:rsidRDefault="00F4238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42388">
        <w:t>https://2001-2009.state.gov/r/pa/ei/biog/106593.htm</w:t>
      </w:r>
    </w:p>
  </w:endnote>
  <w:endnote w:id="9">
    <w:p w14:paraId="483BAB32" w14:textId="77777777" w:rsidR="000307D1" w:rsidRDefault="000307D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307D1">
        <w:t>https://2001-2009.state.gov/outofdate/bios/g/48441.htm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1818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A1726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F6879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AB42918" wp14:editId="2C9959A8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F7A3E1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756C042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561A95C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4F1634A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A64ED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87AAB" w14:textId="77777777" w:rsidR="00072205" w:rsidRDefault="00072205" w:rsidP="001E22F1">
      <w:r>
        <w:separator/>
      </w:r>
    </w:p>
  </w:footnote>
  <w:footnote w:type="continuationSeparator" w:id="0">
    <w:p w14:paraId="2D04FC02" w14:textId="77777777" w:rsidR="00072205" w:rsidRDefault="00072205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AE5B7" w14:textId="77777777" w:rsidR="00B64A22" w:rsidRPr="00CA0F50" w:rsidRDefault="006A37B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E0480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A375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624"/>
    <w:multiLevelType w:val="hybridMultilevel"/>
    <w:tmpl w:val="68E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9A9"/>
    <w:multiLevelType w:val="hybridMultilevel"/>
    <w:tmpl w:val="8D5C99A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96501"/>
    <w:multiLevelType w:val="hybridMultilevel"/>
    <w:tmpl w:val="2EE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09506D3"/>
    <w:multiLevelType w:val="hybridMultilevel"/>
    <w:tmpl w:val="5B985FB8"/>
    <w:lvl w:ilvl="0" w:tplc="EBDCF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D07904"/>
    <w:multiLevelType w:val="hybridMultilevel"/>
    <w:tmpl w:val="A664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56123E"/>
    <w:multiLevelType w:val="hybridMultilevel"/>
    <w:tmpl w:val="1386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077C8"/>
    <w:multiLevelType w:val="hybridMultilevel"/>
    <w:tmpl w:val="220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276"/>
    <w:multiLevelType w:val="hybridMultilevel"/>
    <w:tmpl w:val="E62E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16E"/>
    <w:multiLevelType w:val="hybridMultilevel"/>
    <w:tmpl w:val="3D76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4"/>
  </w:num>
  <w:num w:numId="4">
    <w:abstractNumId w:val="43"/>
  </w:num>
  <w:num w:numId="5">
    <w:abstractNumId w:val="7"/>
  </w:num>
  <w:num w:numId="6">
    <w:abstractNumId w:val="38"/>
  </w:num>
  <w:num w:numId="7">
    <w:abstractNumId w:val="6"/>
  </w:num>
  <w:num w:numId="8">
    <w:abstractNumId w:val="33"/>
  </w:num>
  <w:num w:numId="9">
    <w:abstractNumId w:val="18"/>
  </w:num>
  <w:num w:numId="10">
    <w:abstractNumId w:val="8"/>
  </w:num>
  <w:num w:numId="11">
    <w:abstractNumId w:val="16"/>
  </w:num>
  <w:num w:numId="12">
    <w:abstractNumId w:val="25"/>
  </w:num>
  <w:num w:numId="13">
    <w:abstractNumId w:val="24"/>
  </w:num>
  <w:num w:numId="14">
    <w:abstractNumId w:val="26"/>
  </w:num>
  <w:num w:numId="15">
    <w:abstractNumId w:val="29"/>
  </w:num>
  <w:num w:numId="16">
    <w:abstractNumId w:val="3"/>
  </w:num>
  <w:num w:numId="17">
    <w:abstractNumId w:val="21"/>
  </w:num>
  <w:num w:numId="18">
    <w:abstractNumId w:val="37"/>
  </w:num>
  <w:num w:numId="19">
    <w:abstractNumId w:val="10"/>
  </w:num>
  <w:num w:numId="20">
    <w:abstractNumId w:val="28"/>
  </w:num>
  <w:num w:numId="21">
    <w:abstractNumId w:val="34"/>
  </w:num>
  <w:num w:numId="22">
    <w:abstractNumId w:val="12"/>
  </w:num>
  <w:num w:numId="23">
    <w:abstractNumId w:val="9"/>
  </w:num>
  <w:num w:numId="24">
    <w:abstractNumId w:val="36"/>
  </w:num>
  <w:num w:numId="25">
    <w:abstractNumId w:val="15"/>
  </w:num>
  <w:num w:numId="26">
    <w:abstractNumId w:val="4"/>
  </w:num>
  <w:num w:numId="27">
    <w:abstractNumId w:val="22"/>
  </w:num>
  <w:num w:numId="28">
    <w:abstractNumId w:val="19"/>
  </w:num>
  <w:num w:numId="29">
    <w:abstractNumId w:val="23"/>
  </w:num>
  <w:num w:numId="30">
    <w:abstractNumId w:val="31"/>
  </w:num>
  <w:num w:numId="31">
    <w:abstractNumId w:val="41"/>
  </w:num>
  <w:num w:numId="32">
    <w:abstractNumId w:val="42"/>
  </w:num>
  <w:num w:numId="33">
    <w:abstractNumId w:val="11"/>
  </w:num>
  <w:num w:numId="34">
    <w:abstractNumId w:val="2"/>
  </w:num>
  <w:num w:numId="35">
    <w:abstractNumId w:val="30"/>
  </w:num>
  <w:num w:numId="36">
    <w:abstractNumId w:val="27"/>
  </w:num>
  <w:num w:numId="37">
    <w:abstractNumId w:val="1"/>
  </w:num>
  <w:num w:numId="38">
    <w:abstractNumId w:val="13"/>
  </w:num>
  <w:num w:numId="39">
    <w:abstractNumId w:val="17"/>
  </w:num>
  <w:num w:numId="40">
    <w:abstractNumId w:val="40"/>
  </w:num>
  <w:num w:numId="41">
    <w:abstractNumId w:val="20"/>
  </w:num>
  <w:num w:numId="42">
    <w:abstractNumId w:val="0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2023"/>
    <w:rsid w:val="00005556"/>
    <w:rsid w:val="000078FD"/>
    <w:rsid w:val="000126AC"/>
    <w:rsid w:val="00014557"/>
    <w:rsid w:val="00016839"/>
    <w:rsid w:val="00017A44"/>
    <w:rsid w:val="00021B49"/>
    <w:rsid w:val="00021D1C"/>
    <w:rsid w:val="000221E0"/>
    <w:rsid w:val="00023CFC"/>
    <w:rsid w:val="000307D1"/>
    <w:rsid w:val="00034730"/>
    <w:rsid w:val="0004519C"/>
    <w:rsid w:val="00057BB5"/>
    <w:rsid w:val="000630AF"/>
    <w:rsid w:val="0006648F"/>
    <w:rsid w:val="00066A0C"/>
    <w:rsid w:val="00072205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080"/>
    <w:rsid w:val="000B5E2B"/>
    <w:rsid w:val="000C2AF4"/>
    <w:rsid w:val="000C53FD"/>
    <w:rsid w:val="000D1780"/>
    <w:rsid w:val="000D268E"/>
    <w:rsid w:val="000D2778"/>
    <w:rsid w:val="000E0157"/>
    <w:rsid w:val="000E05E6"/>
    <w:rsid w:val="000E398B"/>
    <w:rsid w:val="000E399D"/>
    <w:rsid w:val="000E5295"/>
    <w:rsid w:val="000F0F0A"/>
    <w:rsid w:val="000F2228"/>
    <w:rsid w:val="000F3659"/>
    <w:rsid w:val="000F3B5D"/>
    <w:rsid w:val="000F6976"/>
    <w:rsid w:val="000F69F1"/>
    <w:rsid w:val="00103A08"/>
    <w:rsid w:val="00106C24"/>
    <w:rsid w:val="001150DF"/>
    <w:rsid w:val="001228AB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441D"/>
    <w:rsid w:val="001A5C3A"/>
    <w:rsid w:val="001A6298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2B15"/>
    <w:rsid w:val="0021380C"/>
    <w:rsid w:val="00220C28"/>
    <w:rsid w:val="00220D75"/>
    <w:rsid w:val="0022173F"/>
    <w:rsid w:val="00221AC7"/>
    <w:rsid w:val="00221F98"/>
    <w:rsid w:val="00222732"/>
    <w:rsid w:val="00224D4E"/>
    <w:rsid w:val="00224E61"/>
    <w:rsid w:val="0023261D"/>
    <w:rsid w:val="002375DE"/>
    <w:rsid w:val="00245E18"/>
    <w:rsid w:val="00246779"/>
    <w:rsid w:val="00262C31"/>
    <w:rsid w:val="002638DC"/>
    <w:rsid w:val="00263CE0"/>
    <w:rsid w:val="00266DE8"/>
    <w:rsid w:val="002678E9"/>
    <w:rsid w:val="00282909"/>
    <w:rsid w:val="00282EF3"/>
    <w:rsid w:val="00283AB0"/>
    <w:rsid w:val="00287B72"/>
    <w:rsid w:val="00292D76"/>
    <w:rsid w:val="00297C2A"/>
    <w:rsid w:val="002A18AD"/>
    <w:rsid w:val="002A71CC"/>
    <w:rsid w:val="002B1860"/>
    <w:rsid w:val="002B3AC4"/>
    <w:rsid w:val="002B44C0"/>
    <w:rsid w:val="002B59FC"/>
    <w:rsid w:val="002B746D"/>
    <w:rsid w:val="002C470D"/>
    <w:rsid w:val="002C76AB"/>
    <w:rsid w:val="002C7A86"/>
    <w:rsid w:val="002D28DF"/>
    <w:rsid w:val="002E0713"/>
    <w:rsid w:val="002F119A"/>
    <w:rsid w:val="002F204D"/>
    <w:rsid w:val="002F2F32"/>
    <w:rsid w:val="0030193E"/>
    <w:rsid w:val="00320E03"/>
    <w:rsid w:val="00321F38"/>
    <w:rsid w:val="00324234"/>
    <w:rsid w:val="00330ACB"/>
    <w:rsid w:val="00331394"/>
    <w:rsid w:val="003317A8"/>
    <w:rsid w:val="003349E6"/>
    <w:rsid w:val="003353C5"/>
    <w:rsid w:val="003454E5"/>
    <w:rsid w:val="00347F97"/>
    <w:rsid w:val="00354173"/>
    <w:rsid w:val="0035499E"/>
    <w:rsid w:val="003616AC"/>
    <w:rsid w:val="00366270"/>
    <w:rsid w:val="00370A32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C5C04"/>
    <w:rsid w:val="003D120B"/>
    <w:rsid w:val="003D4CCB"/>
    <w:rsid w:val="003D5759"/>
    <w:rsid w:val="003E2C1F"/>
    <w:rsid w:val="003E45AC"/>
    <w:rsid w:val="00405D3E"/>
    <w:rsid w:val="00405E4F"/>
    <w:rsid w:val="00411497"/>
    <w:rsid w:val="00412137"/>
    <w:rsid w:val="00414F4B"/>
    <w:rsid w:val="0042255B"/>
    <w:rsid w:val="00422D9C"/>
    <w:rsid w:val="00424234"/>
    <w:rsid w:val="00435A07"/>
    <w:rsid w:val="00441ACF"/>
    <w:rsid w:val="0045383F"/>
    <w:rsid w:val="00455061"/>
    <w:rsid w:val="004576C6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723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255C"/>
    <w:rsid w:val="004E717F"/>
    <w:rsid w:val="004F21A0"/>
    <w:rsid w:val="004F4242"/>
    <w:rsid w:val="00500B8F"/>
    <w:rsid w:val="00514128"/>
    <w:rsid w:val="005160F7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B53EF"/>
    <w:rsid w:val="005D4099"/>
    <w:rsid w:val="005D5806"/>
    <w:rsid w:val="005D5F5A"/>
    <w:rsid w:val="005E6E2F"/>
    <w:rsid w:val="005F2771"/>
    <w:rsid w:val="006013AB"/>
    <w:rsid w:val="00602B9F"/>
    <w:rsid w:val="00603EFC"/>
    <w:rsid w:val="006116B7"/>
    <w:rsid w:val="00622BF0"/>
    <w:rsid w:val="00622F39"/>
    <w:rsid w:val="0062592D"/>
    <w:rsid w:val="0063039C"/>
    <w:rsid w:val="006338D3"/>
    <w:rsid w:val="00635D16"/>
    <w:rsid w:val="00637430"/>
    <w:rsid w:val="00640B53"/>
    <w:rsid w:val="00650906"/>
    <w:rsid w:val="00654DD9"/>
    <w:rsid w:val="00655EAB"/>
    <w:rsid w:val="00657445"/>
    <w:rsid w:val="00661AAC"/>
    <w:rsid w:val="00661AE5"/>
    <w:rsid w:val="00663758"/>
    <w:rsid w:val="006667D6"/>
    <w:rsid w:val="00670E3F"/>
    <w:rsid w:val="00683B6B"/>
    <w:rsid w:val="00687A9E"/>
    <w:rsid w:val="00690F3B"/>
    <w:rsid w:val="006920CF"/>
    <w:rsid w:val="0069387A"/>
    <w:rsid w:val="006939E5"/>
    <w:rsid w:val="006A37BC"/>
    <w:rsid w:val="006B0D7D"/>
    <w:rsid w:val="006B379A"/>
    <w:rsid w:val="006B4757"/>
    <w:rsid w:val="006B6253"/>
    <w:rsid w:val="006C14EE"/>
    <w:rsid w:val="006C2A1C"/>
    <w:rsid w:val="006D17A9"/>
    <w:rsid w:val="006E008A"/>
    <w:rsid w:val="006E374B"/>
    <w:rsid w:val="006E50C0"/>
    <w:rsid w:val="007043CA"/>
    <w:rsid w:val="007050FA"/>
    <w:rsid w:val="007063CD"/>
    <w:rsid w:val="00707E4C"/>
    <w:rsid w:val="007139DB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65BBC"/>
    <w:rsid w:val="00772A23"/>
    <w:rsid w:val="007872BC"/>
    <w:rsid w:val="00790CC5"/>
    <w:rsid w:val="007A362F"/>
    <w:rsid w:val="007A377A"/>
    <w:rsid w:val="007B1D32"/>
    <w:rsid w:val="007B6E3E"/>
    <w:rsid w:val="007C73DE"/>
    <w:rsid w:val="007D06BF"/>
    <w:rsid w:val="007D1AFF"/>
    <w:rsid w:val="007D609D"/>
    <w:rsid w:val="007D669F"/>
    <w:rsid w:val="007D6B05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486F"/>
    <w:rsid w:val="008A7731"/>
    <w:rsid w:val="008B41C1"/>
    <w:rsid w:val="008B4CA7"/>
    <w:rsid w:val="008B7489"/>
    <w:rsid w:val="008C5194"/>
    <w:rsid w:val="008C75A3"/>
    <w:rsid w:val="008D30E6"/>
    <w:rsid w:val="008D3564"/>
    <w:rsid w:val="008D7C13"/>
    <w:rsid w:val="008F270D"/>
    <w:rsid w:val="00901824"/>
    <w:rsid w:val="00902675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4E26"/>
    <w:rsid w:val="009754EA"/>
    <w:rsid w:val="00977755"/>
    <w:rsid w:val="00977835"/>
    <w:rsid w:val="00981574"/>
    <w:rsid w:val="00981585"/>
    <w:rsid w:val="009A68B6"/>
    <w:rsid w:val="009A6B82"/>
    <w:rsid w:val="009A7E33"/>
    <w:rsid w:val="009B458C"/>
    <w:rsid w:val="009B5613"/>
    <w:rsid w:val="009B5C03"/>
    <w:rsid w:val="009C2FED"/>
    <w:rsid w:val="009C43EC"/>
    <w:rsid w:val="009C6991"/>
    <w:rsid w:val="009D264E"/>
    <w:rsid w:val="009D3593"/>
    <w:rsid w:val="009E1FC3"/>
    <w:rsid w:val="009E351B"/>
    <w:rsid w:val="009E46C4"/>
    <w:rsid w:val="009E586C"/>
    <w:rsid w:val="009F0EA2"/>
    <w:rsid w:val="009F59E4"/>
    <w:rsid w:val="009F77B0"/>
    <w:rsid w:val="00A02ACA"/>
    <w:rsid w:val="00A07E43"/>
    <w:rsid w:val="00A11046"/>
    <w:rsid w:val="00A15619"/>
    <w:rsid w:val="00A16DAE"/>
    <w:rsid w:val="00A20D92"/>
    <w:rsid w:val="00A21FED"/>
    <w:rsid w:val="00A24D74"/>
    <w:rsid w:val="00A33BE1"/>
    <w:rsid w:val="00A34E4A"/>
    <w:rsid w:val="00A3721D"/>
    <w:rsid w:val="00A37BD6"/>
    <w:rsid w:val="00A40455"/>
    <w:rsid w:val="00A44F1C"/>
    <w:rsid w:val="00A46A0C"/>
    <w:rsid w:val="00A54EF3"/>
    <w:rsid w:val="00A57F7F"/>
    <w:rsid w:val="00A653B2"/>
    <w:rsid w:val="00A869D4"/>
    <w:rsid w:val="00A86AE2"/>
    <w:rsid w:val="00A87EC8"/>
    <w:rsid w:val="00A92C24"/>
    <w:rsid w:val="00A94302"/>
    <w:rsid w:val="00A9589A"/>
    <w:rsid w:val="00A97181"/>
    <w:rsid w:val="00AA1742"/>
    <w:rsid w:val="00AA2E6E"/>
    <w:rsid w:val="00AA39E1"/>
    <w:rsid w:val="00AB37A6"/>
    <w:rsid w:val="00AC1898"/>
    <w:rsid w:val="00AC65D8"/>
    <w:rsid w:val="00AC7292"/>
    <w:rsid w:val="00AD47DA"/>
    <w:rsid w:val="00AD7337"/>
    <w:rsid w:val="00AD7E59"/>
    <w:rsid w:val="00AE28E2"/>
    <w:rsid w:val="00AE78EC"/>
    <w:rsid w:val="00AF0FB2"/>
    <w:rsid w:val="00AF250E"/>
    <w:rsid w:val="00B015A0"/>
    <w:rsid w:val="00B037A9"/>
    <w:rsid w:val="00B03FED"/>
    <w:rsid w:val="00B05D99"/>
    <w:rsid w:val="00B10CAB"/>
    <w:rsid w:val="00B11376"/>
    <w:rsid w:val="00B12957"/>
    <w:rsid w:val="00B129D6"/>
    <w:rsid w:val="00B15587"/>
    <w:rsid w:val="00B16469"/>
    <w:rsid w:val="00B22E7C"/>
    <w:rsid w:val="00B3093B"/>
    <w:rsid w:val="00B30C4A"/>
    <w:rsid w:val="00B33201"/>
    <w:rsid w:val="00B33603"/>
    <w:rsid w:val="00B400BE"/>
    <w:rsid w:val="00B536F9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7210"/>
    <w:rsid w:val="00BB7470"/>
    <w:rsid w:val="00BC1493"/>
    <w:rsid w:val="00BC27C4"/>
    <w:rsid w:val="00BC5426"/>
    <w:rsid w:val="00BC78FF"/>
    <w:rsid w:val="00BD0F2B"/>
    <w:rsid w:val="00BD29EF"/>
    <w:rsid w:val="00BD4300"/>
    <w:rsid w:val="00BE28D8"/>
    <w:rsid w:val="00BE379B"/>
    <w:rsid w:val="00BF2BCE"/>
    <w:rsid w:val="00C00762"/>
    <w:rsid w:val="00C00EB0"/>
    <w:rsid w:val="00C05B41"/>
    <w:rsid w:val="00C068DB"/>
    <w:rsid w:val="00C07FF8"/>
    <w:rsid w:val="00C14F52"/>
    <w:rsid w:val="00C153DF"/>
    <w:rsid w:val="00C160F9"/>
    <w:rsid w:val="00C23B65"/>
    <w:rsid w:val="00C30408"/>
    <w:rsid w:val="00C335FE"/>
    <w:rsid w:val="00C3365A"/>
    <w:rsid w:val="00C3378D"/>
    <w:rsid w:val="00C36CC2"/>
    <w:rsid w:val="00C44A8F"/>
    <w:rsid w:val="00C46C8C"/>
    <w:rsid w:val="00C46EEC"/>
    <w:rsid w:val="00C477DF"/>
    <w:rsid w:val="00C541A8"/>
    <w:rsid w:val="00C5538B"/>
    <w:rsid w:val="00C71212"/>
    <w:rsid w:val="00C82C06"/>
    <w:rsid w:val="00C866F7"/>
    <w:rsid w:val="00C87AFC"/>
    <w:rsid w:val="00C90AD7"/>
    <w:rsid w:val="00C94E0B"/>
    <w:rsid w:val="00C97BAA"/>
    <w:rsid w:val="00CA0F50"/>
    <w:rsid w:val="00CA54DF"/>
    <w:rsid w:val="00CA6785"/>
    <w:rsid w:val="00CB0AAD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170E2"/>
    <w:rsid w:val="00D201D5"/>
    <w:rsid w:val="00D258E9"/>
    <w:rsid w:val="00D276D6"/>
    <w:rsid w:val="00D33A2A"/>
    <w:rsid w:val="00D3541E"/>
    <w:rsid w:val="00D35718"/>
    <w:rsid w:val="00D358EF"/>
    <w:rsid w:val="00D40AC5"/>
    <w:rsid w:val="00D43B6D"/>
    <w:rsid w:val="00D4580F"/>
    <w:rsid w:val="00D51191"/>
    <w:rsid w:val="00D55849"/>
    <w:rsid w:val="00D56177"/>
    <w:rsid w:val="00D60729"/>
    <w:rsid w:val="00D66F40"/>
    <w:rsid w:val="00D7089C"/>
    <w:rsid w:val="00D7198E"/>
    <w:rsid w:val="00D73E25"/>
    <w:rsid w:val="00D744FA"/>
    <w:rsid w:val="00D8185C"/>
    <w:rsid w:val="00D85647"/>
    <w:rsid w:val="00D8605F"/>
    <w:rsid w:val="00D8690A"/>
    <w:rsid w:val="00D870FE"/>
    <w:rsid w:val="00D96149"/>
    <w:rsid w:val="00DA16E8"/>
    <w:rsid w:val="00DA36B9"/>
    <w:rsid w:val="00DA387D"/>
    <w:rsid w:val="00DA6CA7"/>
    <w:rsid w:val="00DB3822"/>
    <w:rsid w:val="00DB7158"/>
    <w:rsid w:val="00DC0DCD"/>
    <w:rsid w:val="00DC4447"/>
    <w:rsid w:val="00DC4641"/>
    <w:rsid w:val="00DC4BE9"/>
    <w:rsid w:val="00DC65B3"/>
    <w:rsid w:val="00DD0C75"/>
    <w:rsid w:val="00DD6727"/>
    <w:rsid w:val="00DF1625"/>
    <w:rsid w:val="00DF1738"/>
    <w:rsid w:val="00DF568B"/>
    <w:rsid w:val="00DF7A0C"/>
    <w:rsid w:val="00E052D5"/>
    <w:rsid w:val="00E072C0"/>
    <w:rsid w:val="00E07A3F"/>
    <w:rsid w:val="00E07A98"/>
    <w:rsid w:val="00E07EFB"/>
    <w:rsid w:val="00E2022A"/>
    <w:rsid w:val="00E2102D"/>
    <w:rsid w:val="00E21E3C"/>
    <w:rsid w:val="00E22A8D"/>
    <w:rsid w:val="00E22D32"/>
    <w:rsid w:val="00E271FD"/>
    <w:rsid w:val="00E272BB"/>
    <w:rsid w:val="00E27BF2"/>
    <w:rsid w:val="00E32003"/>
    <w:rsid w:val="00E36457"/>
    <w:rsid w:val="00E40457"/>
    <w:rsid w:val="00E445DF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479A"/>
    <w:rsid w:val="00E854A6"/>
    <w:rsid w:val="00E860AD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14B5"/>
    <w:rsid w:val="00EF24E1"/>
    <w:rsid w:val="00EF5CCE"/>
    <w:rsid w:val="00EF6DC0"/>
    <w:rsid w:val="00EF6FAB"/>
    <w:rsid w:val="00F0533E"/>
    <w:rsid w:val="00F1221F"/>
    <w:rsid w:val="00F22F02"/>
    <w:rsid w:val="00F24186"/>
    <w:rsid w:val="00F24A4E"/>
    <w:rsid w:val="00F25BCA"/>
    <w:rsid w:val="00F267EB"/>
    <w:rsid w:val="00F316F1"/>
    <w:rsid w:val="00F361AA"/>
    <w:rsid w:val="00F42388"/>
    <w:rsid w:val="00F436CE"/>
    <w:rsid w:val="00F51D84"/>
    <w:rsid w:val="00F56F63"/>
    <w:rsid w:val="00F62141"/>
    <w:rsid w:val="00F67CCF"/>
    <w:rsid w:val="00F70D61"/>
    <w:rsid w:val="00F71BC1"/>
    <w:rsid w:val="00F82EF1"/>
    <w:rsid w:val="00F84D65"/>
    <w:rsid w:val="00F906D0"/>
    <w:rsid w:val="00F9394B"/>
    <w:rsid w:val="00FA4096"/>
    <w:rsid w:val="00FA58FD"/>
    <w:rsid w:val="00FB05E2"/>
    <w:rsid w:val="00FB1139"/>
    <w:rsid w:val="00FB2965"/>
    <w:rsid w:val="00FC0DC5"/>
    <w:rsid w:val="00FC3EDE"/>
    <w:rsid w:val="00FF3B6E"/>
    <w:rsid w:val="00FF41B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93D8FD"/>
  <w15:docId w15:val="{9C770566-3054-4B8C-AC83-BEE4D197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0D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comment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F2BA3"/>
    <w:rsid w:val="004D6228"/>
    <w:rsid w:val="005B3992"/>
    <w:rsid w:val="005E0777"/>
    <w:rsid w:val="005E3561"/>
    <w:rsid w:val="00672DF4"/>
    <w:rsid w:val="006E11D9"/>
    <w:rsid w:val="00835FAF"/>
    <w:rsid w:val="008638AA"/>
    <w:rsid w:val="0087154F"/>
    <w:rsid w:val="008F1F7B"/>
    <w:rsid w:val="008F5F77"/>
    <w:rsid w:val="00916254"/>
    <w:rsid w:val="009D0731"/>
    <w:rsid w:val="00A9166C"/>
    <w:rsid w:val="00AC054C"/>
    <w:rsid w:val="00AC0DBB"/>
    <w:rsid w:val="00AC50C3"/>
    <w:rsid w:val="00B467EA"/>
    <w:rsid w:val="00BB64E1"/>
    <w:rsid w:val="00BE0041"/>
    <w:rsid w:val="00C36CDA"/>
    <w:rsid w:val="00CA53E6"/>
    <w:rsid w:val="00CF3575"/>
    <w:rsid w:val="00D4302A"/>
    <w:rsid w:val="00DB07EE"/>
    <w:rsid w:val="00F4667B"/>
    <w:rsid w:val="00F47C19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2-22T23:19:16.66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11034 5688 9344,'-13'-13'3520,"26"13"-1920,-13-13-1664,0 13 640,0 0-416,0-13-32,0 13-480,13 0-192,-13-13 288,13 13-1088,-1 0-352,1 0-1056,1 0-1120,-1 0 1280</inkml:trace>
</inkml:ink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25110F-9020-4436-A155-31CA5C6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7203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2017-03-08T16:28:00Z</cp:lastPrinted>
  <dcterms:created xsi:type="dcterms:W3CDTF">2017-03-15T20:50:00Z</dcterms:created>
  <dcterms:modified xsi:type="dcterms:W3CDTF">2017-08-23T20:30:00Z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